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7E" w:rsidRPr="008E4D57" w:rsidRDefault="00D1547E" w:rsidP="00D1547E">
      <w:pPr>
        <w:pStyle w:val="Titolo1"/>
        <w:spacing w:before="84"/>
        <w:ind w:left="3340" w:right="3338"/>
        <w:jc w:val="center"/>
        <w:rPr>
          <w:lang w:val="it-IT"/>
        </w:rPr>
      </w:pPr>
      <w:r w:rsidRPr="008E4D57">
        <w:rPr>
          <w:lang w:val="it-IT"/>
        </w:rPr>
        <w:t>LA GIUNTA COMUNALE</w:t>
      </w:r>
    </w:p>
    <w:p w:rsidR="00D1547E" w:rsidRPr="008E4D57" w:rsidRDefault="00D1547E" w:rsidP="00D1547E">
      <w:pPr>
        <w:pStyle w:val="Corpotesto"/>
        <w:spacing w:before="8"/>
        <w:rPr>
          <w:b/>
          <w:lang w:val="it-IT"/>
        </w:rPr>
      </w:pPr>
    </w:p>
    <w:p w:rsidR="00D012DA" w:rsidRPr="00586C97" w:rsidRDefault="00D1547E" w:rsidP="00CD5940">
      <w:pPr>
        <w:spacing w:line="276" w:lineRule="auto"/>
        <w:ind w:left="113"/>
        <w:jc w:val="both"/>
        <w:rPr>
          <w:sz w:val="24"/>
          <w:szCs w:val="24"/>
          <w:lang w:val="it-IT"/>
        </w:rPr>
      </w:pPr>
      <w:r w:rsidRPr="00586C97">
        <w:rPr>
          <w:b/>
          <w:sz w:val="24"/>
          <w:szCs w:val="24"/>
          <w:lang w:val="it-IT"/>
        </w:rPr>
        <w:t>Vist</w:t>
      </w:r>
      <w:r w:rsidR="00D012DA" w:rsidRPr="00586C97">
        <w:rPr>
          <w:b/>
          <w:sz w:val="24"/>
          <w:szCs w:val="24"/>
          <w:lang w:val="it-IT"/>
        </w:rPr>
        <w:t>a</w:t>
      </w:r>
      <w:r w:rsidR="00D012DA" w:rsidRPr="00586C97">
        <w:rPr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 xml:space="preserve">la legge 6.11.2012, n. 190, </w:t>
      </w:r>
      <w:r w:rsidR="00583C26" w:rsidRPr="00586C97">
        <w:rPr>
          <w:sz w:val="24"/>
          <w:szCs w:val="24"/>
          <w:lang w:val="it-IT"/>
        </w:rPr>
        <w:t>“</w:t>
      </w:r>
      <w:r w:rsidRPr="00586C97">
        <w:rPr>
          <w:b/>
          <w:i/>
          <w:sz w:val="24"/>
          <w:szCs w:val="24"/>
          <w:lang w:val="it-IT"/>
        </w:rPr>
        <w:t>Disposizioni per la prevenzione e la repressione della corruzione e dell'illegalità</w:t>
      </w:r>
      <w:r w:rsidRPr="00586C97">
        <w:rPr>
          <w:b/>
          <w:i/>
          <w:spacing w:val="-6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nella</w:t>
      </w:r>
      <w:r w:rsidRPr="00586C97">
        <w:rPr>
          <w:b/>
          <w:i/>
          <w:spacing w:val="-5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pubblica</w:t>
      </w:r>
      <w:r w:rsidRPr="00586C97">
        <w:rPr>
          <w:b/>
          <w:i/>
          <w:spacing w:val="-6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amministrazione</w:t>
      </w:r>
      <w:r w:rsidR="00583C26" w:rsidRPr="00586C97">
        <w:rPr>
          <w:sz w:val="24"/>
          <w:szCs w:val="24"/>
          <w:lang w:val="it-IT"/>
        </w:rPr>
        <w:t>”</w:t>
      </w:r>
      <w:r w:rsidRPr="00586C97">
        <w:rPr>
          <w:sz w:val="24"/>
          <w:szCs w:val="24"/>
          <w:lang w:val="it-IT"/>
        </w:rPr>
        <w:t>,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in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cui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si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prevede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che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le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singole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amministrazioni adottino</w:t>
      </w:r>
      <w:r w:rsidRPr="00586C97">
        <w:rPr>
          <w:spacing w:val="-1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un</w:t>
      </w:r>
      <w:r w:rsidRPr="00586C97">
        <w:rPr>
          <w:spacing w:val="-16"/>
          <w:sz w:val="24"/>
          <w:szCs w:val="24"/>
          <w:lang w:val="it-IT"/>
        </w:rPr>
        <w:t xml:space="preserve"> </w:t>
      </w:r>
      <w:r w:rsidR="00583C26" w:rsidRPr="00586C97">
        <w:rPr>
          <w:sz w:val="24"/>
          <w:szCs w:val="24"/>
          <w:lang w:val="it-IT"/>
        </w:rPr>
        <w:t>“</w:t>
      </w:r>
      <w:r w:rsidRPr="00586C97">
        <w:rPr>
          <w:b/>
          <w:i/>
          <w:sz w:val="24"/>
          <w:szCs w:val="24"/>
          <w:lang w:val="it-IT"/>
        </w:rPr>
        <w:t>Piano</w:t>
      </w:r>
      <w:r w:rsidRPr="00586C97">
        <w:rPr>
          <w:b/>
          <w:i/>
          <w:spacing w:val="-15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Triennale</w:t>
      </w:r>
      <w:r w:rsidRPr="00586C97">
        <w:rPr>
          <w:b/>
          <w:i/>
          <w:spacing w:val="-16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per</w:t>
      </w:r>
      <w:r w:rsidRPr="00586C97">
        <w:rPr>
          <w:b/>
          <w:i/>
          <w:spacing w:val="-15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la</w:t>
      </w:r>
      <w:r w:rsidRPr="00586C97">
        <w:rPr>
          <w:b/>
          <w:i/>
          <w:spacing w:val="-16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Prevenzione</w:t>
      </w:r>
      <w:r w:rsidRPr="00586C97">
        <w:rPr>
          <w:b/>
          <w:i/>
          <w:spacing w:val="-15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della</w:t>
      </w:r>
      <w:r w:rsidRPr="00586C97">
        <w:rPr>
          <w:b/>
          <w:i/>
          <w:spacing w:val="-16"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Corruzione</w:t>
      </w:r>
      <w:r w:rsidR="00CB6C98">
        <w:rPr>
          <w:b/>
          <w:i/>
          <w:sz w:val="24"/>
          <w:szCs w:val="24"/>
          <w:lang w:val="it-IT"/>
        </w:rPr>
        <w:t xml:space="preserve"> e della Traparenza</w:t>
      </w:r>
      <w:r w:rsidR="00583C26" w:rsidRPr="00586C97">
        <w:rPr>
          <w:sz w:val="24"/>
          <w:szCs w:val="24"/>
          <w:lang w:val="it-IT"/>
        </w:rPr>
        <w:t>”</w:t>
      </w:r>
      <w:r w:rsidRPr="00586C97">
        <w:rPr>
          <w:spacing w:val="-1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-1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lo</w:t>
      </w:r>
      <w:r w:rsidRPr="00586C97">
        <w:rPr>
          <w:spacing w:val="-1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aggiornino</w:t>
      </w:r>
      <w:r w:rsidRPr="00586C97">
        <w:rPr>
          <w:spacing w:val="-1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annualmente</w:t>
      </w:r>
      <w:r w:rsidR="00583C26" w:rsidRPr="00586C97">
        <w:rPr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entro il 31 gennaio di ciascun</w:t>
      </w:r>
      <w:r w:rsidRPr="00586C97">
        <w:rPr>
          <w:spacing w:val="-21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anno;</w:t>
      </w:r>
    </w:p>
    <w:p w:rsidR="00D012DA" w:rsidRPr="00586C97" w:rsidRDefault="00D012DA" w:rsidP="00CD5940">
      <w:pPr>
        <w:spacing w:line="276" w:lineRule="auto"/>
        <w:ind w:left="113"/>
        <w:jc w:val="both"/>
        <w:rPr>
          <w:sz w:val="24"/>
          <w:szCs w:val="24"/>
          <w:lang w:val="it-IT"/>
        </w:rPr>
      </w:pPr>
    </w:p>
    <w:p w:rsidR="00D012DA" w:rsidRPr="00586C97" w:rsidRDefault="00D012DA" w:rsidP="00586C97">
      <w:pPr>
        <w:spacing w:line="276" w:lineRule="auto"/>
        <w:ind w:left="113"/>
        <w:jc w:val="both"/>
        <w:rPr>
          <w:sz w:val="24"/>
          <w:szCs w:val="24"/>
          <w:lang w:val="it-IT"/>
        </w:rPr>
      </w:pPr>
      <w:r w:rsidRPr="00586C97">
        <w:rPr>
          <w:b/>
          <w:sz w:val="24"/>
          <w:szCs w:val="24"/>
          <w:lang w:val="it-IT"/>
        </w:rPr>
        <w:t>Considerato che</w:t>
      </w:r>
      <w:r w:rsidRPr="00586C97">
        <w:rPr>
          <w:sz w:val="24"/>
          <w:szCs w:val="24"/>
          <w:lang w:val="it-IT"/>
        </w:rPr>
        <w:t>:</w:t>
      </w:r>
    </w:p>
    <w:p w:rsidR="00D012DA" w:rsidRPr="00586C97" w:rsidRDefault="00D1547E" w:rsidP="00CD5940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il 3 agosto 2016 l'ANAC ha licenziato il Piano nazionale anticorruzione 2016 (PNA) con la deliberazione numero</w:t>
      </w:r>
      <w:r w:rsidRPr="00586C97">
        <w:rPr>
          <w:spacing w:val="-3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831;</w:t>
      </w:r>
    </w:p>
    <w:p w:rsidR="00D012DA" w:rsidRPr="00586C97" w:rsidRDefault="00D1547E" w:rsidP="00CD5940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 xml:space="preserve">con l’approvazione del c.d. FOIA, più precisamente </w:t>
      </w:r>
      <w:proofErr w:type="spellStart"/>
      <w:r w:rsidRPr="00586C97">
        <w:rPr>
          <w:spacing w:val="-6"/>
          <w:sz w:val="24"/>
          <w:szCs w:val="24"/>
          <w:lang w:val="it-IT"/>
        </w:rPr>
        <w:t>D.Lgs.</w:t>
      </w:r>
      <w:proofErr w:type="spellEnd"/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25-5-2016 n. 97: “</w:t>
      </w:r>
      <w:r w:rsidRPr="00CB6C98">
        <w:rPr>
          <w:i/>
          <w:sz w:val="24"/>
          <w:szCs w:val="24"/>
          <w:lang w:val="it-IT"/>
        </w:rPr>
        <w:t>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pubbliche”,</w:t>
      </w:r>
      <w:r w:rsidRPr="00586C97">
        <w:rPr>
          <w:w w:val="90"/>
          <w:sz w:val="24"/>
          <w:szCs w:val="24"/>
          <w:lang w:val="it-IT"/>
        </w:rPr>
        <w:t xml:space="preserve"> il piano </w:t>
      </w:r>
      <w:r w:rsidRPr="00586C97">
        <w:rPr>
          <w:sz w:val="24"/>
          <w:szCs w:val="24"/>
          <w:lang w:val="it-IT"/>
        </w:rPr>
        <w:t>anticorruzione assorbe in sé anche il piano della trasparenza adottando la definizione di Piano triennale</w:t>
      </w:r>
      <w:r w:rsidRPr="00586C97">
        <w:rPr>
          <w:spacing w:val="-7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per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la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prevenzione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della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corruzione</w:t>
      </w:r>
      <w:r w:rsidRPr="00586C97">
        <w:rPr>
          <w:spacing w:val="-7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della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trasparenza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(PTPCT)</w:t>
      </w:r>
    </w:p>
    <w:p w:rsidR="00D012DA" w:rsidRPr="00586C97" w:rsidRDefault="00D1547E" w:rsidP="00CD5940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l'articolo 41, comma 1 lettera b), del decreto legislativo 97/2016 ha stabilito che il PNA costituisca "un atto di indirizzo" al quale i piani triennali di prevenzione della corruzione si devono</w:t>
      </w:r>
      <w:r w:rsidRPr="00586C97">
        <w:rPr>
          <w:spacing w:val="-1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uniformare;</w:t>
      </w:r>
    </w:p>
    <w:p w:rsidR="00E25EC1" w:rsidRDefault="00E25EC1" w:rsidP="00CD5940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PNA 2019 è stato adottato con delibera ANAC 1064 del 13 novembre 2019;</w:t>
      </w:r>
    </w:p>
    <w:p w:rsidR="00D012DA" w:rsidRPr="00586C97" w:rsidRDefault="00D1547E" w:rsidP="00CD5940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il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Responsabile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anticorruzione</w:t>
      </w:r>
      <w:r w:rsidRPr="00586C97">
        <w:rPr>
          <w:spacing w:val="-13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per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la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trasparenza</w:t>
      </w:r>
      <w:r w:rsidRPr="00586C97">
        <w:rPr>
          <w:spacing w:val="-11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elabora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propone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lo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schema</w:t>
      </w:r>
      <w:r w:rsidRPr="00586C97">
        <w:rPr>
          <w:spacing w:val="-11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di</w:t>
      </w:r>
      <w:r w:rsidRPr="00586C97">
        <w:rPr>
          <w:spacing w:val="-13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PTPC;</w:t>
      </w:r>
    </w:p>
    <w:p w:rsidR="00D1547E" w:rsidRPr="00586C97" w:rsidRDefault="00D1547E" w:rsidP="00CD5940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per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gli</w:t>
      </w:r>
      <w:r w:rsidRPr="00586C97">
        <w:rPr>
          <w:spacing w:val="-1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enti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locali,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la</w:t>
      </w:r>
      <w:r w:rsidRPr="00586C97">
        <w:rPr>
          <w:spacing w:val="-1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norma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precisa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che</w:t>
      </w:r>
      <w:r w:rsidRPr="00586C97">
        <w:rPr>
          <w:spacing w:val="-1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"il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piano</w:t>
      </w:r>
      <w:r w:rsidRPr="00586C97">
        <w:rPr>
          <w:spacing w:val="-1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è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approvato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dalla</w:t>
      </w:r>
      <w:r w:rsidRPr="00586C97">
        <w:rPr>
          <w:spacing w:val="-1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giunta"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(articolo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41</w:t>
      </w:r>
      <w:r w:rsidRPr="00586C97">
        <w:rPr>
          <w:spacing w:val="-1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comma</w:t>
      </w:r>
      <w:r w:rsidRPr="00586C97">
        <w:rPr>
          <w:spacing w:val="-1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1 lettera g) del decreto legislativo</w:t>
      </w:r>
      <w:r w:rsidRPr="00586C97">
        <w:rPr>
          <w:spacing w:val="-13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97/2016);</w:t>
      </w:r>
    </w:p>
    <w:p w:rsidR="00D1547E" w:rsidRPr="00586C97" w:rsidRDefault="00D1547E" w:rsidP="00D1547E">
      <w:pPr>
        <w:pStyle w:val="Corpotesto"/>
        <w:spacing w:before="5"/>
        <w:rPr>
          <w:sz w:val="24"/>
          <w:szCs w:val="24"/>
          <w:lang w:val="it-IT"/>
        </w:rPr>
      </w:pPr>
    </w:p>
    <w:p w:rsidR="00D1547E" w:rsidRPr="00586C97" w:rsidRDefault="00D1547E" w:rsidP="00D1547E">
      <w:pPr>
        <w:pStyle w:val="Titolo1"/>
        <w:ind w:left="113"/>
        <w:rPr>
          <w:b w:val="0"/>
          <w:sz w:val="24"/>
          <w:szCs w:val="24"/>
        </w:rPr>
      </w:pPr>
      <w:proofErr w:type="spellStart"/>
      <w:r w:rsidRPr="00586C97">
        <w:rPr>
          <w:sz w:val="24"/>
          <w:szCs w:val="24"/>
        </w:rPr>
        <w:t>Premesso</w:t>
      </w:r>
      <w:proofErr w:type="spellEnd"/>
      <w:r w:rsidRPr="00586C97">
        <w:rPr>
          <w:sz w:val="24"/>
          <w:szCs w:val="24"/>
        </w:rPr>
        <w:t xml:space="preserve"> </w:t>
      </w:r>
      <w:proofErr w:type="spellStart"/>
      <w:r w:rsidRPr="00586C97">
        <w:rPr>
          <w:sz w:val="24"/>
          <w:szCs w:val="24"/>
        </w:rPr>
        <w:t>che</w:t>
      </w:r>
      <w:proofErr w:type="spellEnd"/>
      <w:r w:rsidRPr="00586C97">
        <w:rPr>
          <w:b w:val="0"/>
          <w:sz w:val="24"/>
          <w:szCs w:val="24"/>
        </w:rPr>
        <w:t>:</w:t>
      </w:r>
    </w:p>
    <w:p w:rsidR="00D1547E" w:rsidRPr="00586C97" w:rsidRDefault="00D1547E" w:rsidP="00D1547E">
      <w:pPr>
        <w:pStyle w:val="Corpotesto"/>
        <w:spacing w:before="7"/>
        <w:rPr>
          <w:sz w:val="24"/>
          <w:szCs w:val="24"/>
        </w:rPr>
      </w:pPr>
    </w:p>
    <w:p w:rsidR="00D1547E" w:rsidRPr="00586C97" w:rsidRDefault="00D1547E" w:rsidP="00586C97">
      <w:pPr>
        <w:pStyle w:val="Paragrafoelenco"/>
        <w:numPr>
          <w:ilvl w:val="0"/>
          <w:numId w:val="4"/>
        </w:numPr>
        <w:tabs>
          <w:tab w:val="left" w:pos="455"/>
        </w:tabs>
        <w:spacing w:line="276" w:lineRule="auto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il</w:t>
      </w:r>
      <w:r w:rsidRPr="00586C97">
        <w:rPr>
          <w:spacing w:val="-2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"</w:t>
      </w:r>
      <w:r w:rsidRPr="00586C97">
        <w:rPr>
          <w:b/>
          <w:sz w:val="24"/>
          <w:szCs w:val="24"/>
          <w:lang w:val="it-IT"/>
        </w:rPr>
        <w:t>Responsabile</w:t>
      </w:r>
      <w:r w:rsidRPr="00586C97">
        <w:rPr>
          <w:b/>
          <w:spacing w:val="-25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della</w:t>
      </w:r>
      <w:r w:rsidRPr="00586C97">
        <w:rPr>
          <w:b/>
          <w:spacing w:val="-25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prevenzione</w:t>
      </w:r>
      <w:r w:rsidRPr="00586C97">
        <w:rPr>
          <w:b/>
          <w:spacing w:val="-25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della</w:t>
      </w:r>
      <w:r w:rsidRPr="00586C97">
        <w:rPr>
          <w:b/>
          <w:spacing w:val="-25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corruzione</w:t>
      </w:r>
      <w:r w:rsidRPr="00586C97">
        <w:rPr>
          <w:b/>
          <w:spacing w:val="-25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e</w:t>
      </w:r>
      <w:r w:rsidRPr="00586C97">
        <w:rPr>
          <w:b/>
          <w:spacing w:val="-25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per</w:t>
      </w:r>
      <w:r w:rsidRPr="00586C97">
        <w:rPr>
          <w:b/>
          <w:spacing w:val="-25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la</w:t>
      </w:r>
      <w:r w:rsidRPr="00586C97">
        <w:rPr>
          <w:b/>
          <w:spacing w:val="-26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trasparenza</w:t>
      </w:r>
      <w:r w:rsidRPr="00586C97">
        <w:rPr>
          <w:sz w:val="24"/>
          <w:szCs w:val="24"/>
          <w:lang w:val="it-IT"/>
        </w:rPr>
        <w:t>",</w:t>
      </w:r>
      <w:r w:rsidRPr="00586C97">
        <w:rPr>
          <w:spacing w:val="-2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ha</w:t>
      </w:r>
      <w:r w:rsidRPr="00586C97">
        <w:rPr>
          <w:spacing w:val="-2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predisposto</w:t>
      </w:r>
      <w:r w:rsidRPr="00586C97">
        <w:rPr>
          <w:spacing w:val="-2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la</w:t>
      </w:r>
      <w:r w:rsidRPr="00586C97">
        <w:rPr>
          <w:spacing w:val="-2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proposta di</w:t>
      </w:r>
      <w:r w:rsidRPr="00586C97">
        <w:rPr>
          <w:spacing w:val="-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"</w:t>
      </w:r>
      <w:r w:rsidRPr="00586C97">
        <w:rPr>
          <w:b/>
          <w:sz w:val="24"/>
          <w:szCs w:val="24"/>
          <w:lang w:val="it-IT"/>
        </w:rPr>
        <w:t>Piano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triennale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di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prevenzione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della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corruzione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e</w:t>
      </w:r>
      <w:r w:rsidR="00CB6C98">
        <w:rPr>
          <w:b/>
          <w:spacing w:val="-8"/>
          <w:sz w:val="24"/>
          <w:szCs w:val="24"/>
          <w:lang w:val="it-IT"/>
        </w:rPr>
        <w:t xml:space="preserve"> del</w:t>
      </w:r>
      <w:r w:rsidRPr="00586C97">
        <w:rPr>
          <w:b/>
          <w:sz w:val="24"/>
          <w:szCs w:val="24"/>
          <w:lang w:val="it-IT"/>
        </w:rPr>
        <w:t>la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trasparenza</w:t>
      </w:r>
      <w:r w:rsidRPr="00586C97">
        <w:rPr>
          <w:b/>
          <w:spacing w:val="-8"/>
          <w:sz w:val="24"/>
          <w:szCs w:val="24"/>
          <w:lang w:val="it-IT"/>
        </w:rPr>
        <w:t xml:space="preserve"> </w:t>
      </w:r>
      <w:r w:rsidR="00E25EC1" w:rsidRPr="00586C97">
        <w:rPr>
          <w:b/>
          <w:i/>
          <w:sz w:val="24"/>
          <w:szCs w:val="24"/>
          <w:lang w:val="it-IT"/>
        </w:rPr>
        <w:t>20</w:t>
      </w:r>
      <w:r w:rsidR="00E25EC1">
        <w:rPr>
          <w:b/>
          <w:i/>
          <w:sz w:val="24"/>
          <w:szCs w:val="24"/>
          <w:lang w:val="it-IT"/>
        </w:rPr>
        <w:t>20</w:t>
      </w:r>
      <w:r w:rsidR="00E25EC1" w:rsidRPr="00586C97">
        <w:rPr>
          <w:b/>
          <w:i/>
          <w:sz w:val="24"/>
          <w:szCs w:val="24"/>
          <w:lang w:val="it-IT"/>
        </w:rPr>
        <w:t>-202</w:t>
      </w:r>
      <w:r w:rsidR="00E25EC1">
        <w:rPr>
          <w:b/>
          <w:i/>
          <w:sz w:val="24"/>
          <w:szCs w:val="24"/>
          <w:lang w:val="it-IT"/>
        </w:rPr>
        <w:t>2</w:t>
      </w:r>
      <w:r w:rsidRPr="00586C97">
        <w:rPr>
          <w:sz w:val="24"/>
          <w:szCs w:val="24"/>
          <w:lang w:val="it-IT"/>
        </w:rPr>
        <w:t>",</w:t>
      </w:r>
      <w:r w:rsidRPr="00586C97">
        <w:rPr>
          <w:spacing w:val="-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che</w:t>
      </w:r>
      <w:r w:rsidRPr="00586C97">
        <w:rPr>
          <w:spacing w:val="-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si</w:t>
      </w:r>
      <w:r w:rsidRPr="00586C97">
        <w:rPr>
          <w:spacing w:val="-8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basa sulle</w:t>
      </w:r>
      <w:r w:rsidRPr="00586C97">
        <w:rPr>
          <w:spacing w:val="-13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"</w:t>
      </w:r>
      <w:r w:rsidRPr="00586C97">
        <w:rPr>
          <w:b/>
          <w:sz w:val="24"/>
          <w:szCs w:val="24"/>
          <w:lang w:val="it-IT"/>
        </w:rPr>
        <w:t>Schede</w:t>
      </w:r>
      <w:r w:rsidRPr="00586C97">
        <w:rPr>
          <w:b/>
          <w:spacing w:val="-13"/>
          <w:sz w:val="24"/>
          <w:szCs w:val="24"/>
          <w:lang w:val="it-IT"/>
        </w:rPr>
        <w:t xml:space="preserve"> </w:t>
      </w:r>
      <w:r w:rsidR="00D012DA" w:rsidRPr="00586C97">
        <w:rPr>
          <w:b/>
          <w:spacing w:val="-13"/>
          <w:sz w:val="24"/>
          <w:szCs w:val="24"/>
          <w:lang w:val="it-IT"/>
        </w:rPr>
        <w:t xml:space="preserve">di misurazione </w:t>
      </w:r>
      <w:r w:rsidRPr="00586C97">
        <w:rPr>
          <w:b/>
          <w:sz w:val="24"/>
          <w:szCs w:val="24"/>
          <w:lang w:val="it-IT"/>
        </w:rPr>
        <w:t>del</w:t>
      </w:r>
      <w:r w:rsidRPr="00586C97">
        <w:rPr>
          <w:b/>
          <w:spacing w:val="-13"/>
          <w:sz w:val="24"/>
          <w:szCs w:val="24"/>
          <w:lang w:val="it-IT"/>
        </w:rPr>
        <w:t xml:space="preserve"> </w:t>
      </w:r>
      <w:r w:rsidRPr="00586C97">
        <w:rPr>
          <w:b/>
          <w:sz w:val="24"/>
          <w:szCs w:val="24"/>
          <w:lang w:val="it-IT"/>
        </w:rPr>
        <w:t>rischio</w:t>
      </w:r>
      <w:r w:rsidRPr="00586C97">
        <w:rPr>
          <w:sz w:val="24"/>
          <w:szCs w:val="24"/>
          <w:lang w:val="it-IT"/>
        </w:rPr>
        <w:t>"</w:t>
      </w:r>
      <w:r w:rsidR="00E25EC1">
        <w:rPr>
          <w:sz w:val="24"/>
          <w:szCs w:val="24"/>
          <w:lang w:val="it-IT"/>
        </w:rPr>
        <w:t xml:space="preserve"> (</w:t>
      </w:r>
      <w:r w:rsidR="00E25EC1" w:rsidRPr="00E25EC1">
        <w:rPr>
          <w:i/>
          <w:iCs/>
          <w:sz w:val="24"/>
          <w:szCs w:val="24"/>
          <w:lang w:val="it-IT"/>
        </w:rPr>
        <w:t xml:space="preserve">redatte </w:t>
      </w:r>
      <w:r w:rsidR="00726EA0">
        <w:rPr>
          <w:i/>
          <w:iCs/>
          <w:sz w:val="24"/>
          <w:szCs w:val="24"/>
          <w:lang w:val="it-IT"/>
        </w:rPr>
        <w:t xml:space="preserve">per le aree maggiormente a rischio </w:t>
      </w:r>
      <w:r w:rsidR="00E25EC1" w:rsidRPr="00E25EC1">
        <w:rPr>
          <w:i/>
          <w:iCs/>
          <w:sz w:val="24"/>
          <w:szCs w:val="24"/>
          <w:lang w:val="it-IT"/>
        </w:rPr>
        <w:t>secondo le nuove indicazioni metodologiche del</w:t>
      </w:r>
      <w:r w:rsidR="00E25EC1" w:rsidRPr="00E25EC1">
        <w:rPr>
          <w:b/>
          <w:bCs/>
          <w:i/>
          <w:iCs/>
          <w:sz w:val="24"/>
          <w:szCs w:val="24"/>
          <w:lang w:val="it-IT"/>
        </w:rPr>
        <w:t xml:space="preserve"> PNA 201</w:t>
      </w:r>
      <w:r w:rsidR="00E25EC1" w:rsidRPr="00E25EC1">
        <w:rPr>
          <w:b/>
          <w:bCs/>
          <w:sz w:val="24"/>
          <w:szCs w:val="24"/>
          <w:lang w:val="it-IT"/>
        </w:rPr>
        <w:t>9</w:t>
      </w:r>
      <w:r w:rsidR="00E25EC1">
        <w:rPr>
          <w:b/>
          <w:bCs/>
          <w:sz w:val="24"/>
          <w:szCs w:val="24"/>
          <w:lang w:val="it-IT"/>
        </w:rPr>
        <w:t>)</w:t>
      </w:r>
      <w:r w:rsidR="00583C26" w:rsidRPr="00586C97">
        <w:rPr>
          <w:sz w:val="24"/>
          <w:szCs w:val="24"/>
          <w:lang w:val="it-IT"/>
        </w:rPr>
        <w:t xml:space="preserve"> e gli obblighi di pubblicazione “</w:t>
      </w:r>
      <w:r w:rsidR="00583C26" w:rsidRPr="00586C97">
        <w:rPr>
          <w:b/>
          <w:i/>
          <w:sz w:val="24"/>
          <w:szCs w:val="24"/>
          <w:lang w:val="it-IT"/>
        </w:rPr>
        <w:t>All.2 - Amministrazione Trasparente</w:t>
      </w:r>
      <w:r w:rsidR="00583C26" w:rsidRPr="00586C97">
        <w:rPr>
          <w:sz w:val="24"/>
          <w:szCs w:val="24"/>
          <w:lang w:val="it-IT"/>
        </w:rPr>
        <w:t>”</w:t>
      </w:r>
      <w:r w:rsidRPr="00586C97">
        <w:rPr>
          <w:sz w:val="24"/>
          <w:szCs w:val="24"/>
          <w:lang w:val="it-IT"/>
        </w:rPr>
        <w:t>,</w:t>
      </w:r>
      <w:r w:rsidRPr="00586C97">
        <w:rPr>
          <w:spacing w:val="-13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che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loro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volta</w:t>
      </w:r>
      <w:r w:rsidRPr="00586C97">
        <w:rPr>
          <w:spacing w:val="-13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sono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un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allegato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del</w:t>
      </w:r>
      <w:r w:rsidRPr="00586C97">
        <w:rPr>
          <w:spacing w:val="-12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piano;</w:t>
      </w:r>
    </w:p>
    <w:p w:rsidR="00583C26" w:rsidRPr="00586C97" w:rsidRDefault="00583C26" w:rsidP="00586C97">
      <w:pPr>
        <w:pStyle w:val="Paragrafoelenco"/>
        <w:numPr>
          <w:ilvl w:val="0"/>
          <w:numId w:val="4"/>
        </w:numPr>
        <w:tabs>
          <w:tab w:val="left" w:pos="455"/>
        </w:tabs>
        <w:spacing w:line="276" w:lineRule="auto"/>
        <w:ind w:right="0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in data ____________ è stato pubblicato il PNA 201</w:t>
      </w:r>
      <w:r w:rsidR="00E25EC1">
        <w:rPr>
          <w:sz w:val="24"/>
          <w:szCs w:val="24"/>
          <w:lang w:val="it-IT"/>
        </w:rPr>
        <w:t>9</w:t>
      </w:r>
      <w:r w:rsidRPr="00586C97">
        <w:rPr>
          <w:sz w:val="24"/>
          <w:szCs w:val="24"/>
          <w:lang w:val="it-IT"/>
        </w:rPr>
        <w:t>, l’avviso di consultazione con allegato il modulo per le osservazioni;</w:t>
      </w:r>
    </w:p>
    <w:p w:rsidR="00D1547E" w:rsidRPr="00586C97" w:rsidRDefault="00D1547E" w:rsidP="00CD5940">
      <w:pPr>
        <w:pStyle w:val="Corpotesto"/>
        <w:tabs>
          <w:tab w:val="left" w:leader="dot" w:pos="7840"/>
        </w:tabs>
        <w:spacing w:before="221" w:line="276" w:lineRule="auto"/>
        <w:ind w:left="113"/>
        <w:rPr>
          <w:sz w:val="24"/>
          <w:szCs w:val="24"/>
          <w:lang w:val="it-IT"/>
        </w:rPr>
      </w:pPr>
      <w:r w:rsidRPr="00586C97">
        <w:rPr>
          <w:b/>
          <w:sz w:val="24"/>
          <w:szCs w:val="24"/>
          <w:lang w:val="it-IT"/>
        </w:rPr>
        <w:t xml:space="preserve">Posto che </w:t>
      </w:r>
      <w:r w:rsidRPr="00586C97">
        <w:rPr>
          <w:sz w:val="24"/>
          <w:szCs w:val="24"/>
          <w:lang w:val="it-IT"/>
        </w:rPr>
        <w:t>il termine per fare le suddette osservazioni è scaduto</w:t>
      </w:r>
      <w:r w:rsidRPr="00586C97">
        <w:rPr>
          <w:spacing w:val="9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il</w:t>
      </w:r>
      <w:r w:rsidRPr="00586C97">
        <w:rPr>
          <w:spacing w:val="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......./......./20</w:t>
      </w:r>
      <w:r w:rsidRPr="00586C97">
        <w:rPr>
          <w:sz w:val="24"/>
          <w:szCs w:val="24"/>
          <w:lang w:val="it-IT"/>
        </w:rPr>
        <w:tab/>
        <w:t>e che a tale</w:t>
      </w:r>
      <w:r w:rsidRPr="00586C97">
        <w:rPr>
          <w:spacing w:val="17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data</w:t>
      </w:r>
    </w:p>
    <w:p w:rsidR="00D1547E" w:rsidRPr="00586C97" w:rsidRDefault="00D1547E" w:rsidP="00586C97">
      <w:pPr>
        <w:pStyle w:val="Corpotesto"/>
        <w:spacing w:before="4" w:line="276" w:lineRule="auto"/>
        <w:ind w:left="113" w:right="102"/>
        <w:jc w:val="both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non sono pervenute osservazioni o note propositive</w:t>
      </w:r>
      <w:r w:rsidR="00583C26" w:rsidRPr="00586C97">
        <w:rPr>
          <w:sz w:val="24"/>
          <w:szCs w:val="24"/>
          <w:lang w:val="it-IT"/>
        </w:rPr>
        <w:t xml:space="preserve"> </w:t>
      </w:r>
      <w:r w:rsidR="00586C97" w:rsidRPr="00586C97">
        <w:rPr>
          <w:sz w:val="24"/>
          <w:szCs w:val="24"/>
          <w:lang w:val="it-IT"/>
        </w:rPr>
        <w:t xml:space="preserve">al protocollo dell’ente </w:t>
      </w:r>
      <w:r w:rsidR="00583C26" w:rsidRPr="00586C97">
        <w:rPr>
          <w:sz w:val="24"/>
          <w:szCs w:val="24"/>
          <w:lang w:val="it-IT"/>
        </w:rPr>
        <w:t>(</w:t>
      </w:r>
      <w:r w:rsidRPr="00586C97">
        <w:rPr>
          <w:sz w:val="24"/>
          <w:szCs w:val="24"/>
          <w:highlight w:val="yellow"/>
          <w:lang w:val="it-IT"/>
        </w:rPr>
        <w:t xml:space="preserve">se sono pervenute dettagliare </w:t>
      </w:r>
      <w:r w:rsidR="00583C26" w:rsidRPr="00586C97">
        <w:rPr>
          <w:sz w:val="24"/>
          <w:szCs w:val="24"/>
          <w:highlight w:val="yellow"/>
          <w:lang w:val="it-IT"/>
        </w:rPr>
        <w:t>il numero indicare se sono state recepite o respinte</w:t>
      </w:r>
      <w:r w:rsidR="00583C26" w:rsidRPr="00586C97">
        <w:rPr>
          <w:sz w:val="24"/>
          <w:szCs w:val="24"/>
          <w:lang w:val="it-IT"/>
        </w:rPr>
        <w:t>);</w:t>
      </w:r>
    </w:p>
    <w:p w:rsidR="00D1547E" w:rsidRPr="00586C97" w:rsidRDefault="00D1547E" w:rsidP="00CD5940">
      <w:pPr>
        <w:pStyle w:val="Corpotesto"/>
        <w:spacing w:before="4" w:line="276" w:lineRule="auto"/>
        <w:rPr>
          <w:sz w:val="24"/>
          <w:szCs w:val="24"/>
          <w:lang w:val="it-IT"/>
        </w:rPr>
      </w:pPr>
    </w:p>
    <w:p w:rsidR="00586C97" w:rsidRPr="00586C97" w:rsidRDefault="00586C97" w:rsidP="00586C97">
      <w:pPr>
        <w:spacing w:line="276" w:lineRule="auto"/>
        <w:ind w:right="191"/>
        <w:jc w:val="both"/>
        <w:rPr>
          <w:sz w:val="24"/>
          <w:szCs w:val="24"/>
          <w:lang w:val="it-IT"/>
        </w:rPr>
      </w:pPr>
      <w:r w:rsidRPr="00586C97">
        <w:rPr>
          <w:b/>
          <w:sz w:val="24"/>
          <w:szCs w:val="24"/>
          <w:lang w:val="it-IT"/>
        </w:rPr>
        <w:t>Constatato</w:t>
      </w:r>
      <w:r w:rsidRPr="00586C97">
        <w:rPr>
          <w:sz w:val="24"/>
          <w:szCs w:val="24"/>
          <w:lang w:val="it-IT"/>
        </w:rPr>
        <w:t xml:space="preserve"> che l’organo di indirizzo politico, su proposta del RPCT, entro il 31 gennaio di ogni anno, adotta il </w:t>
      </w:r>
      <w:r w:rsidRPr="00586C97">
        <w:rPr>
          <w:b/>
          <w:sz w:val="24"/>
          <w:szCs w:val="24"/>
          <w:lang w:val="it-IT"/>
        </w:rPr>
        <w:t>PTPCT</w:t>
      </w:r>
      <w:r w:rsidRPr="00586C97">
        <w:rPr>
          <w:sz w:val="24"/>
          <w:szCs w:val="24"/>
          <w:lang w:val="it-IT"/>
        </w:rPr>
        <w:t>, disponendone la pubblicazione sul sito web dell’ente nella</w:t>
      </w:r>
      <w:r>
        <w:rPr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sezione</w:t>
      </w:r>
      <w:r>
        <w:rPr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“</w:t>
      </w:r>
      <w:r w:rsidRPr="00586C97">
        <w:rPr>
          <w:b/>
          <w:sz w:val="24"/>
          <w:szCs w:val="24"/>
          <w:lang w:val="it-IT"/>
        </w:rPr>
        <w:t>Amministrazione Trasparente</w:t>
      </w:r>
      <w:r w:rsidRPr="00586C97">
        <w:rPr>
          <w:sz w:val="24"/>
          <w:szCs w:val="24"/>
          <w:lang w:val="it-IT"/>
        </w:rPr>
        <w:t xml:space="preserve">” </w:t>
      </w:r>
      <w:proofErr w:type="gramStart"/>
      <w:r w:rsidRPr="00586C97">
        <w:rPr>
          <w:sz w:val="24"/>
          <w:szCs w:val="24"/>
          <w:lang w:val="it-IT"/>
        </w:rPr>
        <w:t>sotto-sezione</w:t>
      </w:r>
      <w:proofErr w:type="gramEnd"/>
      <w:r w:rsidRPr="00586C97">
        <w:rPr>
          <w:sz w:val="24"/>
          <w:szCs w:val="24"/>
          <w:lang w:val="it-IT"/>
        </w:rPr>
        <w:t xml:space="preserve"> di primo livello “</w:t>
      </w:r>
      <w:r w:rsidRPr="00586C97">
        <w:rPr>
          <w:b/>
          <w:i/>
          <w:sz w:val="24"/>
          <w:szCs w:val="24"/>
          <w:lang w:val="it-IT"/>
        </w:rPr>
        <w:t>Altri contenuti</w:t>
      </w:r>
      <w:r w:rsidRPr="00586C97">
        <w:rPr>
          <w:sz w:val="24"/>
          <w:szCs w:val="24"/>
          <w:lang w:val="it-IT"/>
        </w:rPr>
        <w:t>” sotto-sezione di secondo livello “</w:t>
      </w:r>
      <w:r w:rsidRPr="00586C97">
        <w:rPr>
          <w:b/>
          <w:i/>
          <w:sz w:val="24"/>
          <w:szCs w:val="24"/>
          <w:lang w:val="it-IT"/>
        </w:rPr>
        <w:t>Prevenzione della Corruzione</w:t>
      </w:r>
      <w:r w:rsidRPr="00586C97">
        <w:rPr>
          <w:sz w:val="24"/>
          <w:szCs w:val="24"/>
          <w:lang w:val="it-IT"/>
        </w:rPr>
        <w:t>”;</w:t>
      </w:r>
    </w:p>
    <w:p w:rsidR="00586C97" w:rsidRPr="00586C97" w:rsidRDefault="00586C97" w:rsidP="00CD5940">
      <w:pPr>
        <w:pStyle w:val="Corpotesto"/>
        <w:spacing w:before="4" w:line="276" w:lineRule="auto"/>
        <w:rPr>
          <w:sz w:val="24"/>
          <w:szCs w:val="24"/>
          <w:lang w:val="it-IT"/>
        </w:rPr>
      </w:pPr>
    </w:p>
    <w:p w:rsidR="00586C97" w:rsidRPr="00586C97" w:rsidRDefault="00586C97" w:rsidP="00586C97">
      <w:pPr>
        <w:ind w:right="49"/>
        <w:jc w:val="both"/>
        <w:rPr>
          <w:sz w:val="24"/>
          <w:szCs w:val="24"/>
          <w:lang w:val="it-IT"/>
        </w:rPr>
      </w:pPr>
      <w:r w:rsidRPr="00586C97">
        <w:rPr>
          <w:b/>
          <w:bCs/>
          <w:sz w:val="24"/>
          <w:szCs w:val="24"/>
          <w:lang w:val="it-IT"/>
        </w:rPr>
        <w:t>Riscontrata</w:t>
      </w:r>
      <w:r w:rsidRPr="00586C97">
        <w:rPr>
          <w:sz w:val="24"/>
          <w:szCs w:val="24"/>
          <w:lang w:val="it-IT"/>
        </w:rPr>
        <w:t>,</w:t>
      </w:r>
      <w:r w:rsidRPr="00586C97">
        <w:rPr>
          <w:spacing w:val="14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2"/>
          <w:sz w:val="24"/>
          <w:szCs w:val="24"/>
          <w:lang w:val="it-IT"/>
        </w:rPr>
        <w:t>l</w:t>
      </w:r>
      <w:r w:rsidRPr="00586C97">
        <w:rPr>
          <w:sz w:val="24"/>
          <w:szCs w:val="24"/>
          <w:lang w:val="it-IT"/>
        </w:rPr>
        <w:t>t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pacing w:val="-2"/>
          <w:sz w:val="24"/>
          <w:szCs w:val="24"/>
          <w:lang w:val="it-IT"/>
        </w:rPr>
        <w:t>ì</w:t>
      </w:r>
      <w:r w:rsidRPr="00586C97">
        <w:rPr>
          <w:sz w:val="24"/>
          <w:szCs w:val="24"/>
          <w:lang w:val="it-IT"/>
        </w:rPr>
        <w:t>,</w:t>
      </w:r>
      <w:r w:rsidRPr="00586C97">
        <w:rPr>
          <w:spacing w:val="6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l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-3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c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z w:val="24"/>
          <w:szCs w:val="24"/>
          <w:lang w:val="it-IT"/>
        </w:rPr>
        <w:t>m</w:t>
      </w:r>
      <w:r w:rsidRPr="00586C97">
        <w:rPr>
          <w:spacing w:val="-3"/>
          <w:sz w:val="24"/>
          <w:szCs w:val="24"/>
          <w:lang w:val="it-IT"/>
        </w:rPr>
        <w:t>p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>n</w:t>
      </w:r>
      <w:r w:rsidRPr="00586C97">
        <w:rPr>
          <w:spacing w:val="-4"/>
          <w:sz w:val="24"/>
          <w:szCs w:val="24"/>
          <w:lang w:val="it-IT"/>
        </w:rPr>
        <w:t>z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 xml:space="preserve"> della giunta comunale ad adottare il presente provvedimento</w:t>
      </w:r>
      <w:r w:rsidRPr="00586C97">
        <w:rPr>
          <w:spacing w:val="1"/>
          <w:sz w:val="24"/>
          <w:szCs w:val="24"/>
          <w:lang w:val="it-IT"/>
        </w:rPr>
        <w:t xml:space="preserve">, </w:t>
      </w:r>
      <w:r w:rsidRPr="00586C97">
        <w:rPr>
          <w:spacing w:val="1"/>
          <w:sz w:val="24"/>
          <w:szCs w:val="24"/>
          <w:lang w:val="it-IT"/>
        </w:rPr>
        <w:lastRenderedPageBreak/>
        <w:t xml:space="preserve">come più volte </w:t>
      </w:r>
      <w:r w:rsidRPr="00586C97">
        <w:rPr>
          <w:spacing w:val="-3"/>
          <w:sz w:val="24"/>
          <w:szCs w:val="24"/>
          <w:lang w:val="it-IT"/>
        </w:rPr>
        <w:t>ribadito dall’A.N.AC.;</w:t>
      </w:r>
    </w:p>
    <w:p w:rsidR="00586C97" w:rsidRPr="00586C97" w:rsidRDefault="00586C97" w:rsidP="00586C97">
      <w:pPr>
        <w:ind w:right="49"/>
        <w:jc w:val="both"/>
        <w:rPr>
          <w:b/>
          <w:bCs/>
          <w:sz w:val="24"/>
          <w:szCs w:val="24"/>
          <w:lang w:val="it-IT"/>
        </w:rPr>
      </w:pPr>
    </w:p>
    <w:p w:rsidR="00586C97" w:rsidRDefault="00586C97" w:rsidP="00586C97">
      <w:pPr>
        <w:ind w:right="4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Visti</w:t>
      </w:r>
      <w:proofErr w:type="spellEnd"/>
      <w:r>
        <w:rPr>
          <w:b/>
          <w:bCs/>
          <w:sz w:val="24"/>
          <w:szCs w:val="24"/>
        </w:rPr>
        <w:t>:</w:t>
      </w:r>
    </w:p>
    <w:p w:rsidR="00586C97" w:rsidRPr="00797CC1" w:rsidRDefault="00586C97" w:rsidP="00586C9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426" w:right="49"/>
        <w:contextualSpacing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vigente</w:t>
      </w:r>
      <w:proofErr w:type="spellEnd"/>
      <w:r w:rsidRPr="00797CC1">
        <w:rPr>
          <w:i/>
          <w:sz w:val="24"/>
          <w:szCs w:val="24"/>
        </w:rPr>
        <w:t xml:space="preserve"> </w:t>
      </w:r>
      <w:proofErr w:type="spellStart"/>
      <w:r w:rsidRPr="00797CC1">
        <w:rPr>
          <w:i/>
          <w:sz w:val="24"/>
          <w:szCs w:val="24"/>
        </w:rPr>
        <w:t>Statuto</w:t>
      </w:r>
      <w:proofErr w:type="spellEnd"/>
      <w:r w:rsidRPr="00797CC1">
        <w:rPr>
          <w:i/>
          <w:sz w:val="24"/>
          <w:szCs w:val="24"/>
        </w:rPr>
        <w:t xml:space="preserve"> </w:t>
      </w:r>
      <w:proofErr w:type="spellStart"/>
      <w:r w:rsidRPr="00797CC1">
        <w:rPr>
          <w:i/>
          <w:sz w:val="24"/>
          <w:szCs w:val="24"/>
        </w:rPr>
        <w:t>Comunale</w:t>
      </w:r>
      <w:proofErr w:type="spellEnd"/>
      <w:r w:rsidRPr="00797CC1">
        <w:rPr>
          <w:i/>
          <w:sz w:val="24"/>
          <w:szCs w:val="24"/>
        </w:rPr>
        <w:t>;</w:t>
      </w:r>
    </w:p>
    <w:p w:rsidR="00586C97" w:rsidRPr="00586C97" w:rsidRDefault="00586C97" w:rsidP="00586C9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426" w:right="49"/>
        <w:contextualSpacing/>
        <w:rPr>
          <w:i/>
          <w:sz w:val="24"/>
          <w:szCs w:val="24"/>
          <w:lang w:val="it-IT"/>
        </w:rPr>
      </w:pPr>
      <w:r w:rsidRPr="00586C97">
        <w:rPr>
          <w:i/>
          <w:sz w:val="24"/>
          <w:szCs w:val="24"/>
          <w:lang w:val="it-IT"/>
        </w:rPr>
        <w:t>il Regolamento comunale di contabilità;</w:t>
      </w:r>
    </w:p>
    <w:p w:rsidR="00586C97" w:rsidRPr="00586C97" w:rsidRDefault="00586C97" w:rsidP="00586C9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426" w:right="49"/>
        <w:contextualSpacing/>
        <w:rPr>
          <w:i/>
          <w:sz w:val="24"/>
          <w:szCs w:val="24"/>
          <w:lang w:val="it-IT"/>
        </w:rPr>
      </w:pPr>
      <w:r w:rsidRPr="00586C97">
        <w:rPr>
          <w:i/>
          <w:spacing w:val="-2"/>
          <w:sz w:val="24"/>
          <w:szCs w:val="24"/>
          <w:lang w:val="it-IT"/>
        </w:rPr>
        <w:t>i</w:t>
      </w:r>
      <w:r w:rsidRPr="00586C97">
        <w:rPr>
          <w:i/>
          <w:sz w:val="24"/>
          <w:szCs w:val="24"/>
          <w:lang w:val="it-IT"/>
        </w:rPr>
        <w:t>l</w:t>
      </w:r>
      <w:r w:rsidRPr="00586C97">
        <w:rPr>
          <w:i/>
          <w:spacing w:val="1"/>
          <w:sz w:val="24"/>
          <w:szCs w:val="24"/>
          <w:lang w:val="it-IT"/>
        </w:rPr>
        <w:t xml:space="preserve"> </w:t>
      </w:r>
      <w:r w:rsidRPr="00586C97">
        <w:rPr>
          <w:i/>
          <w:spacing w:val="-1"/>
          <w:sz w:val="24"/>
          <w:szCs w:val="24"/>
          <w:lang w:val="it-IT"/>
        </w:rPr>
        <w:t>R</w:t>
      </w:r>
      <w:r w:rsidRPr="00586C97">
        <w:rPr>
          <w:i/>
          <w:spacing w:val="-3"/>
          <w:sz w:val="24"/>
          <w:szCs w:val="24"/>
          <w:lang w:val="it-IT"/>
        </w:rPr>
        <w:t>e</w:t>
      </w:r>
      <w:r w:rsidRPr="00586C97">
        <w:rPr>
          <w:i/>
          <w:spacing w:val="1"/>
          <w:sz w:val="24"/>
          <w:szCs w:val="24"/>
          <w:lang w:val="it-IT"/>
        </w:rPr>
        <w:t>g</w:t>
      </w:r>
      <w:r w:rsidRPr="00586C97">
        <w:rPr>
          <w:i/>
          <w:sz w:val="24"/>
          <w:szCs w:val="24"/>
          <w:lang w:val="it-IT"/>
        </w:rPr>
        <w:t>o</w:t>
      </w:r>
      <w:r w:rsidRPr="00586C97">
        <w:rPr>
          <w:i/>
          <w:spacing w:val="-2"/>
          <w:sz w:val="24"/>
          <w:szCs w:val="24"/>
          <w:lang w:val="it-IT"/>
        </w:rPr>
        <w:t>l</w:t>
      </w:r>
      <w:r w:rsidRPr="00586C97">
        <w:rPr>
          <w:i/>
          <w:spacing w:val="-4"/>
          <w:sz w:val="24"/>
          <w:szCs w:val="24"/>
          <w:lang w:val="it-IT"/>
        </w:rPr>
        <w:t>a</w:t>
      </w:r>
      <w:r w:rsidRPr="00586C97">
        <w:rPr>
          <w:i/>
          <w:sz w:val="24"/>
          <w:szCs w:val="24"/>
          <w:lang w:val="it-IT"/>
        </w:rPr>
        <w:t>m</w:t>
      </w:r>
      <w:r w:rsidRPr="00586C97">
        <w:rPr>
          <w:i/>
          <w:spacing w:val="-3"/>
          <w:sz w:val="24"/>
          <w:szCs w:val="24"/>
          <w:lang w:val="it-IT"/>
        </w:rPr>
        <w:t>e</w:t>
      </w:r>
      <w:r w:rsidRPr="00586C97">
        <w:rPr>
          <w:i/>
          <w:sz w:val="24"/>
          <w:szCs w:val="24"/>
          <w:lang w:val="it-IT"/>
        </w:rPr>
        <w:t>nto</w:t>
      </w:r>
      <w:r w:rsidRPr="00586C97">
        <w:rPr>
          <w:i/>
          <w:spacing w:val="9"/>
          <w:sz w:val="24"/>
          <w:szCs w:val="24"/>
          <w:lang w:val="it-IT"/>
        </w:rPr>
        <w:t xml:space="preserve"> </w:t>
      </w:r>
      <w:r w:rsidRPr="00586C97">
        <w:rPr>
          <w:i/>
          <w:spacing w:val="1"/>
          <w:sz w:val="24"/>
          <w:szCs w:val="24"/>
          <w:lang w:val="it-IT"/>
        </w:rPr>
        <w:t>s</w:t>
      </w:r>
      <w:r w:rsidRPr="00586C97">
        <w:rPr>
          <w:i/>
          <w:sz w:val="24"/>
          <w:szCs w:val="24"/>
          <w:lang w:val="it-IT"/>
        </w:rPr>
        <w:t>u</w:t>
      </w:r>
      <w:r w:rsidRPr="00586C97">
        <w:rPr>
          <w:i/>
          <w:spacing w:val="-2"/>
          <w:sz w:val="24"/>
          <w:szCs w:val="24"/>
          <w:lang w:val="it-IT"/>
        </w:rPr>
        <w:t>ll</w:t>
      </w:r>
      <w:r w:rsidRPr="00586C97">
        <w:rPr>
          <w:i/>
          <w:spacing w:val="-1"/>
          <w:sz w:val="24"/>
          <w:szCs w:val="24"/>
          <w:lang w:val="it-IT"/>
        </w:rPr>
        <w:t>’</w:t>
      </w:r>
      <w:r w:rsidRPr="00586C97">
        <w:rPr>
          <w:i/>
          <w:sz w:val="24"/>
          <w:szCs w:val="24"/>
          <w:lang w:val="it-IT"/>
        </w:rPr>
        <w:t>o</w:t>
      </w:r>
      <w:r w:rsidRPr="00586C97">
        <w:rPr>
          <w:i/>
          <w:spacing w:val="-1"/>
          <w:sz w:val="24"/>
          <w:szCs w:val="24"/>
          <w:lang w:val="it-IT"/>
        </w:rPr>
        <w:t>r</w:t>
      </w:r>
      <w:r w:rsidRPr="00586C97">
        <w:rPr>
          <w:i/>
          <w:spacing w:val="1"/>
          <w:sz w:val="24"/>
          <w:szCs w:val="24"/>
          <w:lang w:val="it-IT"/>
        </w:rPr>
        <w:t>d</w:t>
      </w:r>
      <w:r w:rsidRPr="00586C97">
        <w:rPr>
          <w:i/>
          <w:spacing w:val="-2"/>
          <w:sz w:val="24"/>
          <w:szCs w:val="24"/>
          <w:lang w:val="it-IT"/>
        </w:rPr>
        <w:t>i</w:t>
      </w:r>
      <w:r w:rsidRPr="00586C97">
        <w:rPr>
          <w:i/>
          <w:spacing w:val="-5"/>
          <w:sz w:val="24"/>
          <w:szCs w:val="24"/>
          <w:lang w:val="it-IT"/>
        </w:rPr>
        <w:t>n</w:t>
      </w:r>
      <w:r w:rsidRPr="00586C97">
        <w:rPr>
          <w:i/>
          <w:spacing w:val="1"/>
          <w:sz w:val="24"/>
          <w:szCs w:val="24"/>
          <w:lang w:val="it-IT"/>
        </w:rPr>
        <w:t>a</w:t>
      </w:r>
      <w:r w:rsidRPr="00586C97">
        <w:rPr>
          <w:i/>
          <w:spacing w:val="-5"/>
          <w:sz w:val="24"/>
          <w:szCs w:val="24"/>
          <w:lang w:val="it-IT"/>
        </w:rPr>
        <w:t>m</w:t>
      </w:r>
      <w:r w:rsidRPr="00586C97">
        <w:rPr>
          <w:i/>
          <w:spacing w:val="2"/>
          <w:sz w:val="24"/>
          <w:szCs w:val="24"/>
          <w:lang w:val="it-IT"/>
        </w:rPr>
        <w:t>e</w:t>
      </w:r>
      <w:r w:rsidRPr="00586C97">
        <w:rPr>
          <w:i/>
          <w:spacing w:val="-5"/>
          <w:sz w:val="24"/>
          <w:szCs w:val="24"/>
          <w:lang w:val="it-IT"/>
        </w:rPr>
        <w:t>n</w:t>
      </w:r>
      <w:r w:rsidRPr="00586C97">
        <w:rPr>
          <w:i/>
          <w:sz w:val="24"/>
          <w:szCs w:val="24"/>
          <w:lang w:val="it-IT"/>
        </w:rPr>
        <w:t>to</w:t>
      </w:r>
      <w:r w:rsidRPr="00586C97">
        <w:rPr>
          <w:i/>
          <w:spacing w:val="12"/>
          <w:sz w:val="24"/>
          <w:szCs w:val="24"/>
          <w:lang w:val="it-IT"/>
        </w:rPr>
        <w:t xml:space="preserve"> </w:t>
      </w:r>
      <w:r w:rsidRPr="00586C97">
        <w:rPr>
          <w:i/>
          <w:spacing w:val="1"/>
          <w:sz w:val="24"/>
          <w:szCs w:val="24"/>
          <w:lang w:val="it-IT"/>
        </w:rPr>
        <w:t>d</w:t>
      </w:r>
      <w:r w:rsidRPr="00586C97">
        <w:rPr>
          <w:i/>
          <w:spacing w:val="-3"/>
          <w:sz w:val="24"/>
          <w:szCs w:val="24"/>
          <w:lang w:val="it-IT"/>
        </w:rPr>
        <w:t>e</w:t>
      </w:r>
      <w:r w:rsidRPr="00586C97">
        <w:rPr>
          <w:i/>
          <w:spacing w:val="1"/>
          <w:sz w:val="24"/>
          <w:szCs w:val="24"/>
          <w:lang w:val="it-IT"/>
        </w:rPr>
        <w:t>g</w:t>
      </w:r>
      <w:r w:rsidRPr="00586C97">
        <w:rPr>
          <w:i/>
          <w:spacing w:val="-2"/>
          <w:sz w:val="24"/>
          <w:szCs w:val="24"/>
          <w:lang w:val="it-IT"/>
        </w:rPr>
        <w:t>l</w:t>
      </w:r>
      <w:r w:rsidRPr="00586C97">
        <w:rPr>
          <w:i/>
          <w:sz w:val="24"/>
          <w:szCs w:val="24"/>
          <w:lang w:val="it-IT"/>
        </w:rPr>
        <w:t>i</w:t>
      </w:r>
      <w:r w:rsidRPr="00586C97">
        <w:rPr>
          <w:i/>
          <w:spacing w:val="5"/>
          <w:sz w:val="24"/>
          <w:szCs w:val="24"/>
          <w:lang w:val="it-IT"/>
        </w:rPr>
        <w:t xml:space="preserve"> </w:t>
      </w:r>
      <w:r w:rsidRPr="00586C97">
        <w:rPr>
          <w:i/>
          <w:sz w:val="24"/>
          <w:szCs w:val="24"/>
          <w:lang w:val="it-IT"/>
        </w:rPr>
        <w:t>u</w:t>
      </w:r>
      <w:r w:rsidRPr="00586C97">
        <w:rPr>
          <w:i/>
          <w:spacing w:val="-2"/>
          <w:sz w:val="24"/>
          <w:szCs w:val="24"/>
          <w:lang w:val="it-IT"/>
        </w:rPr>
        <w:t>ffi</w:t>
      </w:r>
      <w:r w:rsidRPr="00586C97">
        <w:rPr>
          <w:i/>
          <w:spacing w:val="1"/>
          <w:sz w:val="24"/>
          <w:szCs w:val="24"/>
          <w:lang w:val="it-IT"/>
        </w:rPr>
        <w:t>c</w:t>
      </w:r>
      <w:r w:rsidRPr="00586C97">
        <w:rPr>
          <w:i/>
          <w:sz w:val="24"/>
          <w:szCs w:val="24"/>
          <w:lang w:val="it-IT"/>
        </w:rPr>
        <w:t>i</w:t>
      </w:r>
      <w:r w:rsidRPr="00586C97">
        <w:rPr>
          <w:i/>
          <w:spacing w:val="1"/>
          <w:sz w:val="24"/>
          <w:szCs w:val="24"/>
          <w:lang w:val="it-IT"/>
        </w:rPr>
        <w:t xml:space="preserve"> </w:t>
      </w:r>
      <w:r w:rsidRPr="00586C97">
        <w:rPr>
          <w:i/>
          <w:sz w:val="24"/>
          <w:szCs w:val="24"/>
          <w:lang w:val="it-IT"/>
        </w:rPr>
        <w:t>e</w:t>
      </w:r>
      <w:r w:rsidRPr="00586C97">
        <w:rPr>
          <w:i/>
          <w:spacing w:val="1"/>
          <w:sz w:val="24"/>
          <w:szCs w:val="24"/>
          <w:lang w:val="it-IT"/>
        </w:rPr>
        <w:t xml:space="preserve"> </w:t>
      </w:r>
      <w:r w:rsidRPr="00586C97">
        <w:rPr>
          <w:i/>
          <w:spacing w:val="-3"/>
          <w:sz w:val="24"/>
          <w:szCs w:val="24"/>
          <w:lang w:val="it-IT"/>
        </w:rPr>
        <w:t>d</w:t>
      </w:r>
      <w:r w:rsidRPr="00586C97">
        <w:rPr>
          <w:i/>
          <w:spacing w:val="2"/>
          <w:sz w:val="24"/>
          <w:szCs w:val="24"/>
          <w:lang w:val="it-IT"/>
        </w:rPr>
        <w:t>e</w:t>
      </w:r>
      <w:r w:rsidRPr="00586C97">
        <w:rPr>
          <w:i/>
          <w:sz w:val="24"/>
          <w:szCs w:val="24"/>
          <w:lang w:val="it-IT"/>
        </w:rPr>
        <w:t>i</w:t>
      </w:r>
      <w:r w:rsidRPr="00586C97">
        <w:rPr>
          <w:i/>
          <w:spacing w:val="3"/>
          <w:sz w:val="24"/>
          <w:szCs w:val="24"/>
          <w:lang w:val="it-IT"/>
        </w:rPr>
        <w:t xml:space="preserve"> </w:t>
      </w:r>
      <w:r w:rsidRPr="00586C97">
        <w:rPr>
          <w:i/>
          <w:spacing w:val="-4"/>
          <w:sz w:val="24"/>
          <w:szCs w:val="24"/>
          <w:lang w:val="it-IT"/>
        </w:rPr>
        <w:t>s</w:t>
      </w:r>
      <w:r w:rsidRPr="00586C97">
        <w:rPr>
          <w:i/>
          <w:spacing w:val="2"/>
          <w:sz w:val="24"/>
          <w:szCs w:val="24"/>
          <w:lang w:val="it-IT"/>
        </w:rPr>
        <w:t>e</w:t>
      </w:r>
      <w:r w:rsidRPr="00586C97">
        <w:rPr>
          <w:i/>
          <w:spacing w:val="-1"/>
          <w:sz w:val="24"/>
          <w:szCs w:val="24"/>
          <w:lang w:val="it-IT"/>
        </w:rPr>
        <w:t>r</w:t>
      </w:r>
      <w:r w:rsidRPr="00586C97">
        <w:rPr>
          <w:i/>
          <w:spacing w:val="-2"/>
          <w:sz w:val="24"/>
          <w:szCs w:val="24"/>
          <w:lang w:val="it-IT"/>
        </w:rPr>
        <w:t>vi</w:t>
      </w:r>
      <w:r w:rsidRPr="00586C97">
        <w:rPr>
          <w:i/>
          <w:sz w:val="24"/>
          <w:szCs w:val="24"/>
          <w:lang w:val="it-IT"/>
        </w:rPr>
        <w:t>zi</w:t>
      </w:r>
      <w:r w:rsidRPr="00586C97">
        <w:rPr>
          <w:i/>
          <w:spacing w:val="6"/>
          <w:sz w:val="24"/>
          <w:szCs w:val="24"/>
          <w:lang w:val="it-IT"/>
        </w:rPr>
        <w:t>;</w:t>
      </w:r>
    </w:p>
    <w:p w:rsidR="00586C97" w:rsidRPr="00586C97" w:rsidRDefault="00586C97" w:rsidP="00586C9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426" w:right="49"/>
        <w:contextualSpacing/>
        <w:rPr>
          <w:i/>
          <w:sz w:val="24"/>
          <w:szCs w:val="24"/>
          <w:lang w:val="it-IT"/>
        </w:rPr>
      </w:pPr>
      <w:r w:rsidRPr="00586C97">
        <w:rPr>
          <w:i/>
          <w:sz w:val="24"/>
          <w:szCs w:val="24"/>
          <w:lang w:val="it-IT"/>
        </w:rPr>
        <w:t>il Regolamento sul funzionamento dei controlli interni;</w:t>
      </w:r>
    </w:p>
    <w:p w:rsidR="00586C97" w:rsidRPr="00797CC1" w:rsidRDefault="00586C97" w:rsidP="00586C9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426" w:right="49"/>
        <w:contextualSpacing/>
        <w:rPr>
          <w:i/>
          <w:sz w:val="24"/>
          <w:szCs w:val="24"/>
        </w:rPr>
      </w:pPr>
      <w:proofErr w:type="spellStart"/>
      <w:r w:rsidRPr="00797CC1">
        <w:rPr>
          <w:i/>
          <w:sz w:val="24"/>
          <w:szCs w:val="24"/>
        </w:rPr>
        <w:t>il</w:t>
      </w:r>
      <w:proofErr w:type="spellEnd"/>
      <w:r w:rsidRPr="00797CC1">
        <w:rPr>
          <w:i/>
          <w:sz w:val="24"/>
          <w:szCs w:val="24"/>
        </w:rPr>
        <w:t xml:space="preserve"> </w:t>
      </w:r>
      <w:proofErr w:type="spellStart"/>
      <w:proofErr w:type="gramStart"/>
      <w:r w:rsidRPr="00797CC1">
        <w:rPr>
          <w:i/>
          <w:sz w:val="24"/>
          <w:szCs w:val="24"/>
        </w:rPr>
        <w:t>D.Lgs</w:t>
      </w:r>
      <w:proofErr w:type="spellEnd"/>
      <w:proofErr w:type="gramEnd"/>
      <w:r w:rsidRPr="00797CC1">
        <w:rPr>
          <w:i/>
          <w:sz w:val="24"/>
          <w:szCs w:val="24"/>
        </w:rPr>
        <w:t>. 267/2000;</w:t>
      </w:r>
    </w:p>
    <w:p w:rsidR="00586C97" w:rsidRDefault="00586C97" w:rsidP="00586C97">
      <w:pPr>
        <w:ind w:right="49"/>
        <w:jc w:val="both"/>
        <w:rPr>
          <w:b/>
          <w:bCs/>
          <w:sz w:val="24"/>
          <w:szCs w:val="24"/>
        </w:rPr>
      </w:pPr>
    </w:p>
    <w:p w:rsidR="00586C97" w:rsidRPr="00586C97" w:rsidRDefault="00586C97" w:rsidP="00586C97">
      <w:pPr>
        <w:ind w:right="49"/>
        <w:jc w:val="both"/>
        <w:rPr>
          <w:position w:val="-2"/>
          <w:sz w:val="24"/>
          <w:szCs w:val="24"/>
          <w:lang w:val="it-IT"/>
        </w:rPr>
      </w:pPr>
      <w:r w:rsidRPr="00586C97">
        <w:rPr>
          <w:b/>
          <w:bCs/>
          <w:szCs w:val="24"/>
          <w:lang w:val="it-IT"/>
        </w:rPr>
        <w:t xml:space="preserve">Dato </w:t>
      </w:r>
      <w:r>
        <w:rPr>
          <w:b/>
          <w:bCs/>
          <w:szCs w:val="24"/>
          <w:lang w:val="it-IT"/>
        </w:rPr>
        <w:t>a</w:t>
      </w:r>
      <w:r w:rsidRPr="00586C97">
        <w:rPr>
          <w:b/>
          <w:bCs/>
          <w:szCs w:val="24"/>
          <w:lang w:val="it-IT"/>
        </w:rPr>
        <w:t xml:space="preserve">tto </w:t>
      </w:r>
      <w:r w:rsidRPr="00586C97">
        <w:rPr>
          <w:bCs/>
          <w:sz w:val="24"/>
          <w:szCs w:val="24"/>
          <w:lang w:val="it-IT"/>
        </w:rPr>
        <w:t>di aver a</w:t>
      </w:r>
      <w:r w:rsidRPr="00586C97">
        <w:rPr>
          <w:bCs/>
          <w:spacing w:val="-2"/>
          <w:sz w:val="24"/>
          <w:szCs w:val="24"/>
          <w:lang w:val="it-IT"/>
        </w:rPr>
        <w:t>c</w:t>
      </w:r>
      <w:r w:rsidRPr="00586C97">
        <w:rPr>
          <w:bCs/>
          <w:sz w:val="24"/>
          <w:szCs w:val="24"/>
          <w:lang w:val="it-IT"/>
        </w:rPr>
        <w:t>q</w:t>
      </w:r>
      <w:r w:rsidRPr="00586C97">
        <w:rPr>
          <w:bCs/>
          <w:spacing w:val="1"/>
          <w:sz w:val="24"/>
          <w:szCs w:val="24"/>
          <w:lang w:val="it-IT"/>
        </w:rPr>
        <w:t>u</w:t>
      </w:r>
      <w:r w:rsidRPr="00586C97">
        <w:rPr>
          <w:bCs/>
          <w:spacing w:val="-5"/>
          <w:sz w:val="24"/>
          <w:szCs w:val="24"/>
          <w:lang w:val="it-IT"/>
        </w:rPr>
        <w:t>i</w:t>
      </w:r>
      <w:r w:rsidRPr="00586C97">
        <w:rPr>
          <w:bCs/>
          <w:sz w:val="24"/>
          <w:szCs w:val="24"/>
          <w:lang w:val="it-IT"/>
        </w:rPr>
        <w:t>si</w:t>
      </w:r>
      <w:r w:rsidRPr="00586C97">
        <w:rPr>
          <w:bCs/>
          <w:spacing w:val="-2"/>
          <w:sz w:val="24"/>
          <w:szCs w:val="24"/>
          <w:lang w:val="it-IT"/>
        </w:rPr>
        <w:t>t</w:t>
      </w:r>
      <w:r w:rsidRPr="00586C97">
        <w:rPr>
          <w:bCs/>
          <w:sz w:val="24"/>
          <w:szCs w:val="24"/>
          <w:lang w:val="it-IT"/>
        </w:rPr>
        <w:t>o</w:t>
      </w:r>
      <w:r w:rsidRPr="00586C97">
        <w:rPr>
          <w:spacing w:val="10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u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9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p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1"/>
          <w:sz w:val="24"/>
          <w:szCs w:val="24"/>
          <w:lang w:val="it-IT"/>
        </w:rPr>
        <w:t>p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13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4"/>
          <w:sz w:val="24"/>
          <w:szCs w:val="24"/>
          <w:lang w:val="it-IT"/>
        </w:rPr>
        <w:t xml:space="preserve"> </w:t>
      </w:r>
      <w:r w:rsidRPr="00586C97">
        <w:rPr>
          <w:spacing w:val="-3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li</w:t>
      </w:r>
      <w:r w:rsidRPr="00586C97">
        <w:rPr>
          <w:spacing w:val="-3"/>
          <w:sz w:val="24"/>
          <w:szCs w:val="24"/>
          <w:lang w:val="it-IT"/>
        </w:rPr>
        <w:t>b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z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z w:val="24"/>
          <w:szCs w:val="24"/>
          <w:lang w:val="it-IT"/>
        </w:rPr>
        <w:t>ne</w:t>
      </w:r>
      <w:r w:rsidRPr="00586C97">
        <w:rPr>
          <w:spacing w:val="18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l</w:t>
      </w:r>
      <w:r w:rsidRPr="00586C97">
        <w:rPr>
          <w:spacing w:val="3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pa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12"/>
          <w:sz w:val="24"/>
          <w:szCs w:val="24"/>
          <w:lang w:val="it-IT"/>
        </w:rPr>
        <w:t xml:space="preserve"> </w:t>
      </w:r>
      <w:r w:rsidRPr="00586C97">
        <w:rPr>
          <w:spacing w:val="-3"/>
          <w:sz w:val="24"/>
          <w:szCs w:val="24"/>
          <w:lang w:val="it-IT"/>
        </w:rPr>
        <w:t>d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4"/>
          <w:sz w:val="24"/>
          <w:szCs w:val="24"/>
          <w:lang w:val="it-IT"/>
        </w:rPr>
        <w:t xml:space="preserve"> 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g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2"/>
          <w:sz w:val="24"/>
          <w:szCs w:val="24"/>
          <w:lang w:val="it-IT"/>
        </w:rPr>
        <w:t>l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z w:val="24"/>
          <w:szCs w:val="24"/>
          <w:lang w:val="it-IT"/>
        </w:rPr>
        <w:t>à</w:t>
      </w:r>
      <w:r w:rsidRPr="00586C97">
        <w:rPr>
          <w:spacing w:val="14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t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c</w:t>
      </w:r>
      <w:r w:rsidRPr="00586C97">
        <w:rPr>
          <w:sz w:val="24"/>
          <w:szCs w:val="24"/>
          <w:lang w:val="it-IT"/>
        </w:rPr>
        <w:t>n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pacing w:val="-4"/>
          <w:sz w:val="24"/>
          <w:szCs w:val="24"/>
          <w:lang w:val="it-IT"/>
        </w:rPr>
        <w:t>c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,</w:t>
      </w:r>
      <w:r w:rsidRPr="00586C97">
        <w:rPr>
          <w:spacing w:val="12"/>
          <w:sz w:val="24"/>
          <w:szCs w:val="24"/>
          <w:lang w:val="it-IT"/>
        </w:rPr>
        <w:t xml:space="preserve"> 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3"/>
          <w:sz w:val="24"/>
          <w:szCs w:val="24"/>
          <w:lang w:val="it-IT"/>
        </w:rPr>
        <w:t xml:space="preserve">, 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4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5"/>
          <w:sz w:val="24"/>
          <w:szCs w:val="24"/>
          <w:lang w:val="it-IT"/>
        </w:rPr>
        <w:t>n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7"/>
          <w:sz w:val="24"/>
          <w:szCs w:val="24"/>
          <w:lang w:val="it-IT"/>
        </w:rPr>
        <w:t xml:space="preserve"> </w:t>
      </w:r>
      <w:r w:rsidRPr="00586C97">
        <w:rPr>
          <w:spacing w:val="-3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pacing w:val="-1"/>
          <w:sz w:val="24"/>
          <w:szCs w:val="24"/>
          <w:lang w:val="it-IT"/>
        </w:rPr>
        <w:t>’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z w:val="24"/>
          <w:szCs w:val="24"/>
          <w:lang w:val="it-IT"/>
        </w:rPr>
        <w:t>ticolo</w:t>
      </w:r>
      <w:r w:rsidRPr="00586C97">
        <w:rPr>
          <w:spacing w:val="12"/>
          <w:sz w:val="24"/>
          <w:szCs w:val="24"/>
          <w:lang w:val="it-IT"/>
        </w:rPr>
        <w:t xml:space="preserve"> </w:t>
      </w:r>
      <w:r w:rsidRPr="00586C97">
        <w:rPr>
          <w:spacing w:val="-1"/>
          <w:sz w:val="24"/>
          <w:szCs w:val="24"/>
          <w:lang w:val="it-IT"/>
        </w:rPr>
        <w:t>4</w:t>
      </w:r>
      <w:r w:rsidRPr="00586C97">
        <w:rPr>
          <w:sz w:val="24"/>
          <w:szCs w:val="24"/>
          <w:lang w:val="it-IT"/>
        </w:rPr>
        <w:t>9</w:t>
      </w:r>
      <w:r w:rsidRPr="00586C97">
        <w:rPr>
          <w:spacing w:val="1"/>
          <w:sz w:val="24"/>
          <w:szCs w:val="24"/>
          <w:lang w:val="it-IT"/>
        </w:rPr>
        <w:t xml:space="preserve"> c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5"/>
          <w:sz w:val="24"/>
          <w:szCs w:val="24"/>
          <w:lang w:val="it-IT"/>
        </w:rPr>
        <w:t>m</w:t>
      </w:r>
      <w:r w:rsidRPr="00586C97">
        <w:rPr>
          <w:sz w:val="24"/>
          <w:szCs w:val="24"/>
          <w:lang w:val="it-IT"/>
        </w:rPr>
        <w:t xml:space="preserve">ma </w:t>
      </w:r>
      <w:r w:rsidRPr="00586C97">
        <w:rPr>
          <w:position w:val="-2"/>
          <w:sz w:val="24"/>
          <w:szCs w:val="24"/>
          <w:lang w:val="it-IT"/>
        </w:rPr>
        <w:t xml:space="preserve">1 </w:t>
      </w:r>
      <w:r w:rsidRPr="00586C97">
        <w:rPr>
          <w:spacing w:val="1"/>
          <w:position w:val="-2"/>
          <w:sz w:val="24"/>
          <w:szCs w:val="24"/>
          <w:lang w:val="it-IT"/>
        </w:rPr>
        <w:t>d</w:t>
      </w:r>
      <w:r w:rsidRPr="00586C97">
        <w:rPr>
          <w:spacing w:val="2"/>
          <w:position w:val="-2"/>
          <w:sz w:val="24"/>
          <w:szCs w:val="24"/>
          <w:lang w:val="it-IT"/>
        </w:rPr>
        <w:t>e</w:t>
      </w:r>
      <w:r w:rsidRPr="00586C97">
        <w:rPr>
          <w:position w:val="-2"/>
          <w:sz w:val="24"/>
          <w:szCs w:val="24"/>
          <w:lang w:val="it-IT"/>
        </w:rPr>
        <w:t>l</w:t>
      </w:r>
      <w:r w:rsidRPr="00586C97">
        <w:rPr>
          <w:spacing w:val="1"/>
          <w:position w:val="-2"/>
          <w:sz w:val="24"/>
          <w:szCs w:val="24"/>
          <w:lang w:val="it-IT"/>
        </w:rPr>
        <w:t xml:space="preserve"> </w:t>
      </w:r>
      <w:r w:rsidRPr="00586C97">
        <w:rPr>
          <w:spacing w:val="-2"/>
          <w:position w:val="-2"/>
          <w:sz w:val="24"/>
          <w:szCs w:val="24"/>
          <w:lang w:val="it-IT"/>
        </w:rPr>
        <w:t>T</w:t>
      </w:r>
      <w:r w:rsidRPr="00586C97">
        <w:rPr>
          <w:spacing w:val="-4"/>
          <w:position w:val="-2"/>
          <w:sz w:val="24"/>
          <w:szCs w:val="24"/>
          <w:lang w:val="it-IT"/>
        </w:rPr>
        <w:t>U</w:t>
      </w:r>
      <w:r w:rsidRPr="00586C97">
        <w:rPr>
          <w:position w:val="-2"/>
          <w:sz w:val="24"/>
          <w:szCs w:val="24"/>
          <w:lang w:val="it-IT"/>
        </w:rPr>
        <w:t>E</w:t>
      </w:r>
      <w:r w:rsidRPr="00586C97">
        <w:rPr>
          <w:spacing w:val="-1"/>
          <w:position w:val="-2"/>
          <w:sz w:val="24"/>
          <w:szCs w:val="24"/>
          <w:lang w:val="it-IT"/>
        </w:rPr>
        <w:t>L</w:t>
      </w:r>
      <w:r w:rsidRPr="00586C97">
        <w:rPr>
          <w:position w:val="-2"/>
          <w:sz w:val="24"/>
          <w:szCs w:val="24"/>
          <w:lang w:val="it-IT"/>
        </w:rPr>
        <w:t xml:space="preserve">, </w:t>
      </w:r>
      <w:r w:rsidRPr="00586C97">
        <w:rPr>
          <w:spacing w:val="1"/>
          <w:position w:val="-2"/>
          <w:sz w:val="24"/>
          <w:szCs w:val="24"/>
          <w:lang w:val="it-IT"/>
        </w:rPr>
        <w:t>espresso dal Responsabile per la Prevenzione della Corruzione e della Trasparenza</w:t>
      </w:r>
      <w:r w:rsidRPr="00586C97">
        <w:rPr>
          <w:position w:val="-2"/>
          <w:sz w:val="24"/>
          <w:szCs w:val="24"/>
          <w:lang w:val="it-IT"/>
        </w:rPr>
        <w:t>;</w:t>
      </w:r>
    </w:p>
    <w:p w:rsidR="00586C97" w:rsidRPr="00586C97" w:rsidRDefault="00586C97" w:rsidP="00586C97">
      <w:pPr>
        <w:ind w:right="73"/>
        <w:jc w:val="both"/>
        <w:rPr>
          <w:b/>
          <w:bCs/>
          <w:sz w:val="24"/>
          <w:szCs w:val="24"/>
          <w:lang w:val="it-IT"/>
        </w:rPr>
      </w:pPr>
    </w:p>
    <w:p w:rsidR="00586C97" w:rsidRPr="00586C97" w:rsidRDefault="00586C97" w:rsidP="00586C97">
      <w:pPr>
        <w:ind w:right="73"/>
        <w:jc w:val="both"/>
        <w:rPr>
          <w:sz w:val="24"/>
          <w:szCs w:val="24"/>
          <w:lang w:val="it-IT"/>
        </w:rPr>
      </w:pPr>
      <w:r w:rsidRPr="00586C97">
        <w:rPr>
          <w:b/>
          <w:bCs/>
          <w:szCs w:val="24"/>
          <w:lang w:val="it-IT"/>
        </w:rPr>
        <w:t xml:space="preserve">Dato </w:t>
      </w:r>
      <w:r>
        <w:rPr>
          <w:b/>
          <w:bCs/>
          <w:szCs w:val="24"/>
          <w:lang w:val="it-IT"/>
        </w:rPr>
        <w:t>a</w:t>
      </w:r>
      <w:r w:rsidRPr="00586C97">
        <w:rPr>
          <w:b/>
          <w:bCs/>
          <w:szCs w:val="24"/>
          <w:lang w:val="it-IT"/>
        </w:rPr>
        <w:t>tto</w:t>
      </w:r>
      <w:r w:rsidRPr="00586C97">
        <w:rPr>
          <w:b/>
          <w:bCs/>
          <w:sz w:val="24"/>
          <w:szCs w:val="24"/>
          <w:lang w:val="it-IT"/>
        </w:rPr>
        <w:t xml:space="preserve"> </w:t>
      </w:r>
      <w:r w:rsidRPr="00586C97">
        <w:rPr>
          <w:bCs/>
          <w:sz w:val="24"/>
          <w:szCs w:val="24"/>
          <w:lang w:val="it-IT"/>
        </w:rPr>
        <w:t>di aver a</w:t>
      </w:r>
      <w:r w:rsidRPr="00586C97">
        <w:rPr>
          <w:bCs/>
          <w:spacing w:val="-2"/>
          <w:sz w:val="24"/>
          <w:szCs w:val="24"/>
          <w:lang w:val="it-IT"/>
        </w:rPr>
        <w:t>c</w:t>
      </w:r>
      <w:r w:rsidRPr="00586C97">
        <w:rPr>
          <w:bCs/>
          <w:sz w:val="24"/>
          <w:szCs w:val="24"/>
          <w:lang w:val="it-IT"/>
        </w:rPr>
        <w:t>q</w:t>
      </w:r>
      <w:r w:rsidRPr="00586C97">
        <w:rPr>
          <w:bCs/>
          <w:spacing w:val="1"/>
          <w:sz w:val="24"/>
          <w:szCs w:val="24"/>
          <w:lang w:val="it-IT"/>
        </w:rPr>
        <w:t>u</w:t>
      </w:r>
      <w:r w:rsidRPr="00586C97">
        <w:rPr>
          <w:bCs/>
          <w:spacing w:val="-5"/>
          <w:sz w:val="24"/>
          <w:szCs w:val="24"/>
          <w:lang w:val="it-IT"/>
        </w:rPr>
        <w:t>i</w:t>
      </w:r>
      <w:r w:rsidRPr="00586C97">
        <w:rPr>
          <w:bCs/>
          <w:sz w:val="24"/>
          <w:szCs w:val="24"/>
          <w:lang w:val="it-IT"/>
        </w:rPr>
        <w:t>si</w:t>
      </w:r>
      <w:r w:rsidRPr="00586C97">
        <w:rPr>
          <w:bCs/>
          <w:spacing w:val="-2"/>
          <w:sz w:val="24"/>
          <w:szCs w:val="24"/>
          <w:lang w:val="it-IT"/>
        </w:rPr>
        <w:t>t</w:t>
      </w:r>
      <w:r w:rsidRPr="00586C97">
        <w:rPr>
          <w:bCs/>
          <w:sz w:val="24"/>
          <w:szCs w:val="24"/>
          <w:lang w:val="it-IT"/>
        </w:rPr>
        <w:t>o</w:t>
      </w:r>
      <w:r w:rsidRPr="00586C97">
        <w:rPr>
          <w:spacing w:val="54"/>
          <w:sz w:val="24"/>
          <w:szCs w:val="24"/>
          <w:lang w:val="it-IT"/>
        </w:rPr>
        <w:t xml:space="preserve"> </w:t>
      </w:r>
      <w:r w:rsidRPr="00586C97">
        <w:rPr>
          <w:spacing w:val="-4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u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47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p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pacing w:val="1"/>
          <w:sz w:val="24"/>
          <w:szCs w:val="24"/>
          <w:lang w:val="it-IT"/>
        </w:rPr>
        <w:t>p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4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ta</w:t>
      </w:r>
      <w:r w:rsidRPr="00586C97">
        <w:rPr>
          <w:spacing w:val="51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42"/>
          <w:sz w:val="24"/>
          <w:szCs w:val="24"/>
          <w:lang w:val="it-IT"/>
        </w:rPr>
        <w:t xml:space="preserve"> </w:t>
      </w:r>
      <w:r w:rsidRPr="00586C97">
        <w:rPr>
          <w:spacing w:val="-3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li</w:t>
      </w:r>
      <w:r w:rsidRPr="00586C97">
        <w:rPr>
          <w:spacing w:val="-3"/>
          <w:sz w:val="24"/>
          <w:szCs w:val="24"/>
          <w:lang w:val="it-IT"/>
        </w:rPr>
        <w:t>b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r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z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z w:val="24"/>
          <w:szCs w:val="24"/>
          <w:lang w:val="it-IT"/>
        </w:rPr>
        <w:t>ne</w:t>
      </w:r>
      <w:r w:rsidRPr="00586C97">
        <w:rPr>
          <w:spacing w:val="56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l</w:t>
      </w:r>
      <w:r w:rsidRPr="00586C97">
        <w:rPr>
          <w:spacing w:val="41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pa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50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42"/>
          <w:sz w:val="24"/>
          <w:szCs w:val="24"/>
          <w:lang w:val="it-IT"/>
        </w:rPr>
        <w:t xml:space="preserve"> 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3"/>
          <w:sz w:val="24"/>
          <w:szCs w:val="24"/>
          <w:lang w:val="it-IT"/>
        </w:rPr>
        <w:t>g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2"/>
          <w:sz w:val="24"/>
          <w:szCs w:val="24"/>
          <w:lang w:val="it-IT"/>
        </w:rPr>
        <w:t>l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tà</w:t>
      </w:r>
      <w:r w:rsidRPr="00586C97">
        <w:rPr>
          <w:spacing w:val="52"/>
          <w:sz w:val="24"/>
          <w:szCs w:val="24"/>
          <w:lang w:val="it-IT"/>
        </w:rPr>
        <w:t xml:space="preserve"> </w:t>
      </w:r>
      <w:r w:rsidRPr="00586C97">
        <w:rPr>
          <w:spacing w:val="-4"/>
          <w:sz w:val="24"/>
          <w:szCs w:val="24"/>
          <w:lang w:val="it-IT"/>
        </w:rPr>
        <w:t>c</w:t>
      </w:r>
      <w:r w:rsidRPr="00586C97">
        <w:rPr>
          <w:sz w:val="24"/>
          <w:szCs w:val="24"/>
          <w:lang w:val="it-IT"/>
        </w:rPr>
        <w:t>on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pacing w:val="1"/>
          <w:sz w:val="24"/>
          <w:szCs w:val="24"/>
          <w:lang w:val="it-IT"/>
        </w:rPr>
        <w:t>ab</w:t>
      </w:r>
      <w:r w:rsidRPr="00586C97">
        <w:rPr>
          <w:spacing w:val="-2"/>
          <w:sz w:val="24"/>
          <w:szCs w:val="24"/>
          <w:lang w:val="it-IT"/>
        </w:rPr>
        <w:t>il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>,</w:t>
      </w:r>
      <w:r w:rsidRPr="00586C97">
        <w:rPr>
          <w:spacing w:val="52"/>
          <w:sz w:val="24"/>
          <w:szCs w:val="24"/>
          <w:lang w:val="it-IT"/>
        </w:rPr>
        <w:t xml:space="preserve"> 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4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46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42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5"/>
          <w:sz w:val="24"/>
          <w:szCs w:val="24"/>
          <w:lang w:val="it-IT"/>
        </w:rPr>
        <w:t>n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45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pacing w:val="-1"/>
          <w:sz w:val="24"/>
          <w:szCs w:val="24"/>
          <w:lang w:val="it-IT"/>
        </w:rPr>
        <w:t>’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z w:val="24"/>
          <w:szCs w:val="24"/>
          <w:lang w:val="it-IT"/>
        </w:rPr>
        <w:t>icolo</w:t>
      </w:r>
      <w:r w:rsidRPr="00586C97">
        <w:rPr>
          <w:spacing w:val="50"/>
          <w:sz w:val="24"/>
          <w:szCs w:val="24"/>
          <w:lang w:val="it-IT"/>
        </w:rPr>
        <w:t xml:space="preserve"> </w:t>
      </w:r>
      <w:r w:rsidRPr="00586C97">
        <w:rPr>
          <w:spacing w:val="-1"/>
          <w:sz w:val="24"/>
          <w:szCs w:val="24"/>
          <w:lang w:val="it-IT"/>
        </w:rPr>
        <w:t>4</w:t>
      </w:r>
      <w:r w:rsidRPr="00586C97">
        <w:rPr>
          <w:sz w:val="24"/>
          <w:szCs w:val="24"/>
          <w:lang w:val="it-IT"/>
        </w:rPr>
        <w:t xml:space="preserve">9 </w:t>
      </w:r>
      <w:r w:rsidRPr="00586C97">
        <w:rPr>
          <w:spacing w:val="1"/>
          <w:sz w:val="24"/>
          <w:szCs w:val="24"/>
          <w:lang w:val="it-IT"/>
        </w:rPr>
        <w:t>c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5"/>
          <w:sz w:val="24"/>
          <w:szCs w:val="24"/>
          <w:lang w:val="it-IT"/>
        </w:rPr>
        <w:t>m</w:t>
      </w:r>
      <w:r w:rsidRPr="00586C97">
        <w:rPr>
          <w:sz w:val="24"/>
          <w:szCs w:val="24"/>
          <w:lang w:val="it-IT"/>
        </w:rPr>
        <w:t>ma</w:t>
      </w:r>
      <w:r w:rsidRPr="00586C97">
        <w:rPr>
          <w:spacing w:val="7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1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>l</w:t>
      </w:r>
      <w:r w:rsidRPr="00586C97">
        <w:rPr>
          <w:spacing w:val="1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T</w:t>
      </w:r>
      <w:r w:rsidRPr="00586C97">
        <w:rPr>
          <w:spacing w:val="-4"/>
          <w:sz w:val="24"/>
          <w:szCs w:val="24"/>
          <w:lang w:val="it-IT"/>
        </w:rPr>
        <w:t>U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-1"/>
          <w:sz w:val="24"/>
          <w:szCs w:val="24"/>
          <w:lang w:val="it-IT"/>
        </w:rPr>
        <w:t>L</w:t>
      </w:r>
      <w:r w:rsidRPr="00586C97">
        <w:rPr>
          <w:sz w:val="24"/>
          <w:szCs w:val="24"/>
          <w:lang w:val="it-IT"/>
        </w:rPr>
        <w:t xml:space="preserve">, </w:t>
      </w:r>
      <w:r w:rsidRPr="00586C97">
        <w:rPr>
          <w:spacing w:val="1"/>
          <w:sz w:val="24"/>
          <w:szCs w:val="24"/>
          <w:lang w:val="it-IT"/>
        </w:rPr>
        <w:t>da</w:t>
      </w:r>
      <w:r w:rsidRPr="00586C97">
        <w:rPr>
          <w:sz w:val="24"/>
          <w:szCs w:val="24"/>
          <w:lang w:val="it-IT"/>
        </w:rPr>
        <w:t>l</w:t>
      </w:r>
      <w:r w:rsidRPr="00586C97">
        <w:rPr>
          <w:spacing w:val="1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4"/>
          <w:sz w:val="24"/>
          <w:szCs w:val="24"/>
          <w:lang w:val="it-IT"/>
        </w:rPr>
        <w:t>s</w:t>
      </w:r>
      <w:r w:rsidRPr="00586C97">
        <w:rPr>
          <w:spacing w:val="1"/>
          <w:sz w:val="24"/>
          <w:szCs w:val="24"/>
          <w:lang w:val="it-IT"/>
        </w:rPr>
        <w:t>p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z w:val="24"/>
          <w:szCs w:val="24"/>
          <w:lang w:val="it-IT"/>
        </w:rPr>
        <w:t>n</w:t>
      </w:r>
      <w:r w:rsidRPr="00586C97">
        <w:rPr>
          <w:spacing w:val="-4"/>
          <w:sz w:val="24"/>
          <w:szCs w:val="24"/>
          <w:lang w:val="it-IT"/>
        </w:rPr>
        <w:t>s</w:t>
      </w:r>
      <w:r w:rsidRPr="00586C97">
        <w:rPr>
          <w:spacing w:val="1"/>
          <w:sz w:val="24"/>
          <w:szCs w:val="24"/>
          <w:lang w:val="it-IT"/>
        </w:rPr>
        <w:t>ab</w:t>
      </w:r>
      <w:r w:rsidRPr="00586C97">
        <w:rPr>
          <w:spacing w:val="-2"/>
          <w:sz w:val="24"/>
          <w:szCs w:val="24"/>
          <w:lang w:val="it-IT"/>
        </w:rPr>
        <w:t>il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8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>l</w:t>
      </w:r>
      <w:r w:rsidRPr="00586C97">
        <w:rPr>
          <w:spacing w:val="1"/>
          <w:sz w:val="24"/>
          <w:szCs w:val="24"/>
          <w:lang w:val="it-IT"/>
        </w:rPr>
        <w:t xml:space="preserve"> </w:t>
      </w:r>
      <w:r w:rsidRPr="00586C97">
        <w:rPr>
          <w:spacing w:val="-5"/>
          <w:sz w:val="24"/>
          <w:szCs w:val="24"/>
          <w:lang w:val="it-IT"/>
        </w:rPr>
        <w:t>S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2"/>
          <w:sz w:val="24"/>
          <w:szCs w:val="24"/>
          <w:lang w:val="it-IT"/>
        </w:rPr>
        <w:t>vi</w:t>
      </w:r>
      <w:r w:rsidRPr="00586C97">
        <w:rPr>
          <w:sz w:val="24"/>
          <w:szCs w:val="24"/>
          <w:lang w:val="it-IT"/>
        </w:rPr>
        <w:t>z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6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F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n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nz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o;</w:t>
      </w:r>
    </w:p>
    <w:p w:rsidR="00586C97" w:rsidRPr="00586C97" w:rsidRDefault="00586C97" w:rsidP="00586C97">
      <w:pPr>
        <w:ind w:right="69"/>
        <w:jc w:val="both"/>
        <w:rPr>
          <w:b/>
          <w:bCs/>
          <w:sz w:val="24"/>
          <w:szCs w:val="24"/>
          <w:lang w:val="it-IT"/>
        </w:rPr>
      </w:pPr>
    </w:p>
    <w:p w:rsidR="00586C97" w:rsidRPr="00586C97" w:rsidRDefault="00586C97" w:rsidP="00586C97">
      <w:pPr>
        <w:ind w:right="69"/>
        <w:jc w:val="both"/>
        <w:rPr>
          <w:sz w:val="24"/>
          <w:szCs w:val="24"/>
          <w:lang w:val="it-IT"/>
        </w:rPr>
      </w:pPr>
      <w:r w:rsidRPr="00586C97">
        <w:rPr>
          <w:b/>
          <w:bCs/>
          <w:sz w:val="24"/>
          <w:szCs w:val="24"/>
          <w:lang w:val="it-IT"/>
        </w:rPr>
        <w:t xml:space="preserve">Preso </w:t>
      </w:r>
      <w:r>
        <w:rPr>
          <w:b/>
          <w:bCs/>
          <w:sz w:val="24"/>
          <w:szCs w:val="24"/>
          <w:lang w:val="it-IT"/>
        </w:rPr>
        <w:t>a</w:t>
      </w:r>
      <w:r w:rsidRPr="00586C97">
        <w:rPr>
          <w:b/>
          <w:bCs/>
          <w:sz w:val="24"/>
          <w:szCs w:val="24"/>
          <w:lang w:val="it-IT"/>
        </w:rPr>
        <w:t>tto</w:t>
      </w:r>
      <w:r w:rsidRPr="00586C97">
        <w:rPr>
          <w:spacing w:val="32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pacing w:val="-1"/>
          <w:sz w:val="24"/>
          <w:szCs w:val="24"/>
          <w:lang w:val="it-IT"/>
        </w:rPr>
        <w:t>’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to</w:t>
      </w:r>
      <w:r w:rsidRPr="00586C97">
        <w:rPr>
          <w:spacing w:val="21"/>
          <w:sz w:val="24"/>
          <w:szCs w:val="24"/>
          <w:lang w:val="it-IT"/>
        </w:rPr>
        <w:t xml:space="preserve"> </w:t>
      </w:r>
      <w:r w:rsidRPr="00586C97">
        <w:rPr>
          <w:spacing w:val="-3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23"/>
          <w:sz w:val="24"/>
          <w:szCs w:val="24"/>
          <w:lang w:val="it-IT"/>
        </w:rPr>
        <w:t xml:space="preserve"> </w:t>
      </w:r>
      <w:r w:rsidRPr="00586C97">
        <w:rPr>
          <w:spacing w:val="-7"/>
          <w:sz w:val="24"/>
          <w:szCs w:val="24"/>
          <w:lang w:val="it-IT"/>
        </w:rPr>
        <w:t>v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2"/>
          <w:sz w:val="24"/>
          <w:szCs w:val="24"/>
          <w:lang w:val="it-IT"/>
        </w:rPr>
        <w:t>ifi</w:t>
      </w:r>
      <w:r w:rsidRPr="00586C97">
        <w:rPr>
          <w:spacing w:val="1"/>
          <w:sz w:val="24"/>
          <w:szCs w:val="24"/>
          <w:lang w:val="it-IT"/>
        </w:rPr>
        <w:t>c</w:t>
      </w:r>
      <w:r w:rsidRPr="00586C97">
        <w:rPr>
          <w:sz w:val="24"/>
          <w:szCs w:val="24"/>
          <w:lang w:val="it-IT"/>
        </w:rPr>
        <w:t>a,</w:t>
      </w:r>
      <w:r w:rsidRPr="00586C97">
        <w:rPr>
          <w:spacing w:val="26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n</w:t>
      </w:r>
      <w:r w:rsidRPr="00586C97">
        <w:rPr>
          <w:spacing w:val="1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pacing w:val="-5"/>
          <w:sz w:val="24"/>
          <w:szCs w:val="24"/>
          <w:lang w:val="it-IT"/>
        </w:rPr>
        <w:t>n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21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22"/>
          <w:sz w:val="24"/>
          <w:szCs w:val="24"/>
          <w:lang w:val="it-IT"/>
        </w:rPr>
        <w:t xml:space="preserve"> </w:t>
      </w:r>
      <w:r w:rsidRPr="00586C97">
        <w:rPr>
          <w:spacing w:val="-4"/>
          <w:sz w:val="24"/>
          <w:szCs w:val="24"/>
          <w:lang w:val="it-IT"/>
        </w:rPr>
        <w:t>c</w:t>
      </w:r>
      <w:r w:rsidRPr="00586C97">
        <w:rPr>
          <w:sz w:val="24"/>
          <w:szCs w:val="24"/>
          <w:lang w:val="it-IT"/>
        </w:rPr>
        <w:t>on</w:t>
      </w:r>
      <w:r w:rsidRPr="00586C97">
        <w:rPr>
          <w:spacing w:val="-2"/>
          <w:sz w:val="24"/>
          <w:szCs w:val="24"/>
          <w:lang w:val="it-IT"/>
        </w:rPr>
        <w:t>f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z w:val="24"/>
          <w:szCs w:val="24"/>
          <w:lang w:val="it-IT"/>
        </w:rPr>
        <w:t>m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z w:val="24"/>
          <w:szCs w:val="24"/>
          <w:lang w:val="it-IT"/>
        </w:rPr>
        <w:t>à</w:t>
      </w:r>
      <w:r w:rsidRPr="00586C97">
        <w:rPr>
          <w:spacing w:val="24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18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p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pacing w:val="1"/>
          <w:sz w:val="24"/>
          <w:szCs w:val="24"/>
          <w:lang w:val="it-IT"/>
        </w:rPr>
        <w:t>p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ta</w:t>
      </w:r>
      <w:r w:rsidRPr="00586C97">
        <w:rPr>
          <w:spacing w:val="23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d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14"/>
          <w:sz w:val="24"/>
          <w:szCs w:val="24"/>
          <w:lang w:val="it-IT"/>
        </w:rPr>
        <w:t xml:space="preserve"> </w:t>
      </w:r>
      <w:r w:rsidRPr="00586C97">
        <w:rPr>
          <w:spacing w:val="-3"/>
          <w:sz w:val="24"/>
          <w:szCs w:val="24"/>
          <w:lang w:val="it-IT"/>
        </w:rPr>
        <w:t>d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2"/>
          <w:sz w:val="24"/>
          <w:szCs w:val="24"/>
          <w:lang w:val="it-IT"/>
        </w:rPr>
        <w:t>li</w:t>
      </w:r>
      <w:r w:rsidRPr="00586C97">
        <w:rPr>
          <w:spacing w:val="1"/>
          <w:sz w:val="24"/>
          <w:szCs w:val="24"/>
          <w:lang w:val="it-IT"/>
        </w:rPr>
        <w:t>b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z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5"/>
          <w:sz w:val="24"/>
          <w:szCs w:val="24"/>
          <w:lang w:val="it-IT"/>
        </w:rPr>
        <w:t>n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27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z w:val="24"/>
          <w:szCs w:val="24"/>
          <w:lang w:val="it-IT"/>
        </w:rPr>
        <w:t>a</w:t>
      </w:r>
      <w:r w:rsidRPr="00586C97">
        <w:rPr>
          <w:spacing w:val="22"/>
          <w:sz w:val="24"/>
          <w:szCs w:val="24"/>
          <w:lang w:val="it-IT"/>
        </w:rPr>
        <w:t xml:space="preserve"> </w:t>
      </w:r>
      <w:r w:rsidRPr="00586C97">
        <w:rPr>
          <w:spacing w:val="-7"/>
          <w:sz w:val="24"/>
          <w:szCs w:val="24"/>
          <w:lang w:val="it-IT"/>
        </w:rPr>
        <w:t>l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3"/>
          <w:sz w:val="24"/>
          <w:szCs w:val="24"/>
          <w:lang w:val="it-IT"/>
        </w:rPr>
        <w:t>gg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 xml:space="preserve">, 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2"/>
          <w:sz w:val="24"/>
          <w:szCs w:val="24"/>
          <w:lang w:val="it-IT"/>
        </w:rPr>
        <w:t>ll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2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z w:val="24"/>
          <w:szCs w:val="24"/>
          <w:lang w:val="it-IT"/>
        </w:rPr>
        <w:t>t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z w:val="24"/>
          <w:szCs w:val="24"/>
          <w:lang w:val="it-IT"/>
        </w:rPr>
        <w:t>uto e</w:t>
      </w:r>
      <w:r w:rsidRPr="00586C97">
        <w:rPr>
          <w:spacing w:val="2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 xml:space="preserve">i 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g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2"/>
          <w:sz w:val="24"/>
          <w:szCs w:val="24"/>
          <w:lang w:val="it-IT"/>
        </w:rPr>
        <w:t>l</w:t>
      </w:r>
      <w:r w:rsidRPr="00586C97">
        <w:rPr>
          <w:spacing w:val="-4"/>
          <w:sz w:val="24"/>
          <w:szCs w:val="24"/>
          <w:lang w:val="it-IT"/>
        </w:rPr>
        <w:t>a</w:t>
      </w:r>
      <w:r w:rsidRPr="00586C97">
        <w:rPr>
          <w:sz w:val="24"/>
          <w:szCs w:val="24"/>
          <w:lang w:val="it-IT"/>
        </w:rPr>
        <w:t>m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>nti</w:t>
      </w:r>
      <w:r w:rsidRPr="00586C97">
        <w:rPr>
          <w:spacing w:val="9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s</w:t>
      </w:r>
      <w:r w:rsidRPr="00586C97">
        <w:rPr>
          <w:spacing w:val="-2"/>
          <w:sz w:val="24"/>
          <w:szCs w:val="24"/>
          <w:lang w:val="it-IT"/>
        </w:rPr>
        <w:t>v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2"/>
          <w:sz w:val="24"/>
          <w:szCs w:val="24"/>
          <w:lang w:val="it-IT"/>
        </w:rPr>
        <w:t>l</w:t>
      </w:r>
      <w:r w:rsidRPr="00586C97">
        <w:rPr>
          <w:sz w:val="24"/>
          <w:szCs w:val="24"/>
          <w:lang w:val="it-IT"/>
        </w:rPr>
        <w:t xml:space="preserve">ta </w:t>
      </w:r>
      <w:r w:rsidRPr="00586C97">
        <w:rPr>
          <w:spacing w:val="1"/>
          <w:sz w:val="24"/>
          <w:szCs w:val="24"/>
          <w:lang w:val="it-IT"/>
        </w:rPr>
        <w:t>da</w:t>
      </w:r>
      <w:r w:rsidRPr="00586C97">
        <w:rPr>
          <w:sz w:val="24"/>
          <w:szCs w:val="24"/>
          <w:lang w:val="it-IT"/>
        </w:rPr>
        <w:t>l</w:t>
      </w:r>
      <w:r w:rsidRPr="00586C97">
        <w:rPr>
          <w:spacing w:val="1"/>
          <w:sz w:val="24"/>
          <w:szCs w:val="24"/>
          <w:lang w:val="it-IT"/>
        </w:rPr>
        <w:t xml:space="preserve"> </w:t>
      </w:r>
      <w:r w:rsidRPr="00586C97">
        <w:rPr>
          <w:spacing w:val="-5"/>
          <w:sz w:val="24"/>
          <w:szCs w:val="24"/>
          <w:lang w:val="it-IT"/>
        </w:rPr>
        <w:t>S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g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5"/>
          <w:sz w:val="24"/>
          <w:szCs w:val="24"/>
          <w:lang w:val="it-IT"/>
        </w:rPr>
        <w:t>t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8"/>
          <w:sz w:val="24"/>
          <w:szCs w:val="24"/>
          <w:lang w:val="it-IT"/>
        </w:rPr>
        <w:t xml:space="preserve"> </w:t>
      </w:r>
      <w:r w:rsidRPr="00586C97">
        <w:rPr>
          <w:spacing w:val="1"/>
          <w:sz w:val="24"/>
          <w:szCs w:val="24"/>
          <w:lang w:val="it-IT"/>
        </w:rPr>
        <w:t>c</w:t>
      </w:r>
      <w:r w:rsidRPr="00586C97">
        <w:rPr>
          <w:spacing w:val="-5"/>
          <w:sz w:val="24"/>
          <w:szCs w:val="24"/>
          <w:lang w:val="it-IT"/>
        </w:rPr>
        <w:t>o</w:t>
      </w:r>
      <w:r w:rsidRPr="00586C97">
        <w:rPr>
          <w:sz w:val="24"/>
          <w:szCs w:val="24"/>
          <w:lang w:val="it-IT"/>
        </w:rPr>
        <w:t>mu</w:t>
      </w:r>
      <w:r w:rsidRPr="00586C97">
        <w:rPr>
          <w:spacing w:val="-5"/>
          <w:sz w:val="24"/>
          <w:szCs w:val="24"/>
          <w:lang w:val="it-IT"/>
        </w:rPr>
        <w:t>n</w:t>
      </w:r>
      <w:r w:rsidRPr="00586C97">
        <w:rPr>
          <w:spacing w:val="1"/>
          <w:sz w:val="24"/>
          <w:szCs w:val="24"/>
          <w:lang w:val="it-IT"/>
        </w:rPr>
        <w:t>a</w:t>
      </w:r>
      <w:r w:rsidRPr="00586C97">
        <w:rPr>
          <w:spacing w:val="-2"/>
          <w:sz w:val="24"/>
          <w:szCs w:val="24"/>
          <w:lang w:val="it-IT"/>
        </w:rPr>
        <w:t>l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>;</w:t>
      </w:r>
    </w:p>
    <w:p w:rsidR="00586C97" w:rsidRPr="00586C97" w:rsidRDefault="00586C97" w:rsidP="00586C97">
      <w:pPr>
        <w:ind w:right="49"/>
        <w:jc w:val="both"/>
        <w:rPr>
          <w:b/>
          <w:bCs/>
          <w:spacing w:val="2"/>
          <w:sz w:val="24"/>
          <w:szCs w:val="24"/>
          <w:lang w:val="it-IT"/>
        </w:rPr>
      </w:pPr>
    </w:p>
    <w:p w:rsidR="00586C97" w:rsidRPr="00586C97" w:rsidRDefault="00586C97" w:rsidP="00586C97">
      <w:pPr>
        <w:ind w:right="49"/>
        <w:jc w:val="both"/>
        <w:rPr>
          <w:sz w:val="24"/>
          <w:szCs w:val="24"/>
          <w:lang w:val="it-IT"/>
        </w:rPr>
      </w:pPr>
      <w:r>
        <w:rPr>
          <w:b/>
          <w:bCs/>
          <w:spacing w:val="2"/>
          <w:sz w:val="24"/>
          <w:szCs w:val="24"/>
          <w:lang w:val="it-IT"/>
        </w:rPr>
        <w:t>C</w:t>
      </w:r>
      <w:r w:rsidRPr="00586C97">
        <w:rPr>
          <w:b/>
          <w:bCs/>
          <w:sz w:val="24"/>
          <w:szCs w:val="24"/>
          <w:lang w:val="it-IT"/>
        </w:rPr>
        <w:t>on</w:t>
      </w:r>
      <w:r w:rsidRPr="00586C97">
        <w:rPr>
          <w:b/>
          <w:bCs/>
          <w:spacing w:val="1"/>
          <w:sz w:val="24"/>
          <w:szCs w:val="24"/>
          <w:lang w:val="it-IT"/>
        </w:rPr>
        <w:t xml:space="preserve"> </w:t>
      </w:r>
      <w:r w:rsidRPr="00586C97">
        <w:rPr>
          <w:b/>
          <w:bCs/>
          <w:spacing w:val="-5"/>
          <w:sz w:val="24"/>
          <w:szCs w:val="24"/>
          <w:lang w:val="it-IT"/>
        </w:rPr>
        <w:t>v</w:t>
      </w:r>
      <w:r w:rsidRPr="00586C97">
        <w:rPr>
          <w:b/>
          <w:bCs/>
          <w:sz w:val="24"/>
          <w:szCs w:val="24"/>
          <w:lang w:val="it-IT"/>
        </w:rPr>
        <w:t>o</w:t>
      </w:r>
      <w:r w:rsidRPr="00586C97">
        <w:rPr>
          <w:b/>
          <w:bCs/>
          <w:spacing w:val="-2"/>
          <w:sz w:val="24"/>
          <w:szCs w:val="24"/>
          <w:lang w:val="it-IT"/>
        </w:rPr>
        <w:t>t</w:t>
      </w:r>
      <w:r w:rsidRPr="00586C97">
        <w:rPr>
          <w:b/>
          <w:bCs/>
          <w:sz w:val="24"/>
          <w:szCs w:val="24"/>
          <w:lang w:val="it-IT"/>
        </w:rPr>
        <w:t>i</w:t>
      </w:r>
      <w:r w:rsidRPr="00586C97">
        <w:rPr>
          <w:b/>
          <w:bCs/>
          <w:spacing w:val="4"/>
          <w:sz w:val="24"/>
          <w:szCs w:val="24"/>
          <w:lang w:val="it-IT"/>
        </w:rPr>
        <w:t xml:space="preserve"> </w:t>
      </w:r>
      <w:r w:rsidRPr="00586C97">
        <w:rPr>
          <w:b/>
          <w:bCs/>
          <w:spacing w:val="1"/>
          <w:sz w:val="24"/>
          <w:szCs w:val="24"/>
          <w:lang w:val="it-IT"/>
        </w:rPr>
        <w:t>u</w:t>
      </w:r>
      <w:r w:rsidRPr="00586C97">
        <w:rPr>
          <w:b/>
          <w:bCs/>
          <w:spacing w:val="-7"/>
          <w:sz w:val="24"/>
          <w:szCs w:val="24"/>
          <w:lang w:val="it-IT"/>
        </w:rPr>
        <w:t>n</w:t>
      </w:r>
      <w:r w:rsidRPr="00586C97">
        <w:rPr>
          <w:b/>
          <w:bCs/>
          <w:sz w:val="24"/>
          <w:szCs w:val="24"/>
          <w:lang w:val="it-IT"/>
        </w:rPr>
        <w:t>a</w:t>
      </w:r>
      <w:r w:rsidRPr="00586C97">
        <w:rPr>
          <w:b/>
          <w:bCs/>
          <w:spacing w:val="-2"/>
          <w:sz w:val="24"/>
          <w:szCs w:val="24"/>
          <w:lang w:val="it-IT"/>
        </w:rPr>
        <w:t>n</w:t>
      </w:r>
      <w:r>
        <w:rPr>
          <w:b/>
          <w:bCs/>
          <w:sz w:val="24"/>
          <w:szCs w:val="24"/>
          <w:lang w:val="it-IT"/>
        </w:rPr>
        <w:t>imi</w:t>
      </w:r>
      <w:r w:rsidRPr="00586C97">
        <w:rPr>
          <w:sz w:val="24"/>
          <w:szCs w:val="24"/>
          <w:lang w:val="it-IT"/>
        </w:rPr>
        <w:t>,</w:t>
      </w:r>
      <w:r w:rsidRPr="00586C97">
        <w:rPr>
          <w:spacing w:val="9"/>
          <w:sz w:val="24"/>
          <w:szCs w:val="24"/>
          <w:lang w:val="it-IT"/>
        </w:rPr>
        <w:t xml:space="preserve"> 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sp</w:t>
      </w:r>
      <w:r w:rsidRPr="00586C97">
        <w:rPr>
          <w:spacing w:val="-6"/>
          <w:sz w:val="24"/>
          <w:szCs w:val="24"/>
          <w:lang w:val="it-IT"/>
        </w:rPr>
        <w:t>r</w:t>
      </w:r>
      <w:r w:rsidRPr="00586C97">
        <w:rPr>
          <w:spacing w:val="-3"/>
          <w:sz w:val="24"/>
          <w:szCs w:val="24"/>
          <w:lang w:val="it-IT"/>
        </w:rPr>
        <w:t>e</w:t>
      </w:r>
      <w:r w:rsidRPr="00586C97">
        <w:rPr>
          <w:spacing w:val="1"/>
          <w:sz w:val="24"/>
          <w:szCs w:val="24"/>
          <w:lang w:val="it-IT"/>
        </w:rPr>
        <w:t>ss</w:t>
      </w:r>
      <w:r w:rsidRPr="00586C97">
        <w:rPr>
          <w:sz w:val="24"/>
          <w:szCs w:val="24"/>
          <w:lang w:val="it-IT"/>
        </w:rPr>
        <w:t>i</w:t>
      </w:r>
      <w:r w:rsidRPr="00586C97">
        <w:rPr>
          <w:spacing w:val="5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i</w:t>
      </w:r>
      <w:r w:rsidRPr="00586C97">
        <w:rPr>
          <w:sz w:val="24"/>
          <w:szCs w:val="24"/>
          <w:lang w:val="it-IT"/>
        </w:rPr>
        <w:t>n</w:t>
      </w:r>
      <w:r w:rsidRPr="00586C97">
        <w:rPr>
          <w:spacing w:val="1"/>
          <w:sz w:val="24"/>
          <w:szCs w:val="24"/>
          <w:lang w:val="it-IT"/>
        </w:rPr>
        <w:t xml:space="preserve"> </w:t>
      </w:r>
      <w:r w:rsidRPr="00586C97">
        <w:rPr>
          <w:spacing w:val="-2"/>
          <w:sz w:val="24"/>
          <w:szCs w:val="24"/>
          <w:lang w:val="it-IT"/>
        </w:rPr>
        <w:t>f</w:t>
      </w:r>
      <w:r w:rsidRPr="00586C97">
        <w:rPr>
          <w:sz w:val="24"/>
          <w:szCs w:val="24"/>
          <w:lang w:val="it-IT"/>
        </w:rPr>
        <w:t>o</w:t>
      </w:r>
      <w:r w:rsidRPr="00586C97">
        <w:rPr>
          <w:spacing w:val="-1"/>
          <w:sz w:val="24"/>
          <w:szCs w:val="24"/>
          <w:lang w:val="it-IT"/>
        </w:rPr>
        <w:t>r</w:t>
      </w:r>
      <w:r w:rsidRPr="00586C97">
        <w:rPr>
          <w:sz w:val="24"/>
          <w:szCs w:val="24"/>
          <w:lang w:val="it-IT"/>
        </w:rPr>
        <w:t xml:space="preserve">ma </w:t>
      </w:r>
      <w:r w:rsidRPr="00586C97">
        <w:rPr>
          <w:spacing w:val="1"/>
          <w:sz w:val="24"/>
          <w:szCs w:val="24"/>
          <w:lang w:val="it-IT"/>
        </w:rPr>
        <w:t>pa</w:t>
      </w:r>
      <w:r w:rsidRPr="00586C97">
        <w:rPr>
          <w:spacing w:val="-7"/>
          <w:sz w:val="24"/>
          <w:szCs w:val="24"/>
          <w:lang w:val="it-IT"/>
        </w:rPr>
        <w:t>l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pacing w:val="-4"/>
          <w:sz w:val="24"/>
          <w:szCs w:val="24"/>
          <w:lang w:val="it-IT"/>
        </w:rPr>
        <w:t>s</w:t>
      </w:r>
      <w:r w:rsidRPr="00586C97">
        <w:rPr>
          <w:spacing w:val="2"/>
          <w:sz w:val="24"/>
          <w:szCs w:val="24"/>
          <w:lang w:val="it-IT"/>
        </w:rPr>
        <w:t>e</w:t>
      </w:r>
      <w:r w:rsidRPr="00586C97">
        <w:rPr>
          <w:sz w:val="24"/>
          <w:szCs w:val="24"/>
          <w:lang w:val="it-IT"/>
        </w:rPr>
        <w:t>;</w:t>
      </w:r>
    </w:p>
    <w:p w:rsidR="00586C97" w:rsidRPr="00586C97" w:rsidRDefault="00586C97" w:rsidP="00586C97">
      <w:pPr>
        <w:spacing w:before="18" w:line="200" w:lineRule="exact"/>
        <w:rPr>
          <w:sz w:val="24"/>
          <w:szCs w:val="24"/>
          <w:lang w:val="it-IT"/>
        </w:rPr>
      </w:pPr>
    </w:p>
    <w:p w:rsidR="00D1547E" w:rsidRPr="00586C97" w:rsidRDefault="00D1547E" w:rsidP="00D1547E">
      <w:pPr>
        <w:pStyle w:val="Titolo1"/>
        <w:spacing w:before="33"/>
        <w:ind w:left="4116"/>
        <w:rPr>
          <w:sz w:val="24"/>
          <w:szCs w:val="24"/>
        </w:rPr>
      </w:pPr>
      <w:r w:rsidRPr="00586C97">
        <w:rPr>
          <w:sz w:val="24"/>
          <w:szCs w:val="24"/>
        </w:rPr>
        <w:t>DELIBERA</w:t>
      </w:r>
    </w:p>
    <w:p w:rsidR="00D1547E" w:rsidRPr="00586C97" w:rsidRDefault="00D1547E" w:rsidP="00D1547E">
      <w:pPr>
        <w:pStyle w:val="Corpotesto"/>
        <w:spacing w:before="4"/>
        <w:rPr>
          <w:b/>
          <w:sz w:val="24"/>
          <w:szCs w:val="24"/>
        </w:rPr>
      </w:pPr>
    </w:p>
    <w:p w:rsidR="00D1547E" w:rsidRPr="00586C97" w:rsidRDefault="00D1547E" w:rsidP="00CD5940">
      <w:pPr>
        <w:pStyle w:val="Paragrafoelenco"/>
        <w:numPr>
          <w:ilvl w:val="0"/>
          <w:numId w:val="1"/>
        </w:numPr>
        <w:tabs>
          <w:tab w:val="left" w:pos="516"/>
        </w:tabs>
        <w:ind w:right="0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>Le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premesse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fanno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parte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integrante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sostanziale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della</w:t>
      </w:r>
      <w:r w:rsidRPr="00586C97">
        <w:rPr>
          <w:spacing w:val="-5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presente</w:t>
      </w:r>
      <w:r w:rsidRPr="00586C97">
        <w:rPr>
          <w:spacing w:val="-6"/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>delibera;</w:t>
      </w:r>
    </w:p>
    <w:p w:rsidR="00586C97" w:rsidRDefault="00D1547E" w:rsidP="00586C97">
      <w:pPr>
        <w:pStyle w:val="Paragrafoelenco"/>
        <w:numPr>
          <w:ilvl w:val="0"/>
          <w:numId w:val="2"/>
        </w:numPr>
        <w:tabs>
          <w:tab w:val="left" w:pos="455"/>
        </w:tabs>
        <w:spacing w:before="221" w:line="276" w:lineRule="auto"/>
        <w:ind w:left="113" w:right="83" w:firstLine="191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 xml:space="preserve">Di approvare </w:t>
      </w:r>
      <w:r w:rsidR="00583C26" w:rsidRPr="00586C97">
        <w:rPr>
          <w:sz w:val="24"/>
          <w:szCs w:val="24"/>
          <w:lang w:val="it-IT"/>
        </w:rPr>
        <w:t>l’allegato</w:t>
      </w:r>
      <w:r w:rsidRPr="00586C97">
        <w:rPr>
          <w:sz w:val="24"/>
          <w:szCs w:val="24"/>
          <w:lang w:val="it-IT"/>
        </w:rPr>
        <w:t xml:space="preserve"> "</w:t>
      </w:r>
      <w:r w:rsidRPr="00586C97">
        <w:rPr>
          <w:b/>
          <w:i/>
          <w:sz w:val="24"/>
          <w:szCs w:val="24"/>
          <w:lang w:val="it-IT"/>
        </w:rPr>
        <w:t>Piano triennale di prevenzione della</w:t>
      </w:r>
      <w:r w:rsidR="00CD5940" w:rsidRPr="00586C97">
        <w:rPr>
          <w:b/>
          <w:i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>corruzione e</w:t>
      </w:r>
      <w:r w:rsidR="00CB6C98">
        <w:rPr>
          <w:b/>
          <w:i/>
          <w:sz w:val="24"/>
          <w:szCs w:val="24"/>
          <w:lang w:val="it-IT"/>
        </w:rPr>
        <w:t xml:space="preserve"> del</w:t>
      </w:r>
      <w:r w:rsidRPr="00586C97">
        <w:rPr>
          <w:b/>
          <w:i/>
          <w:sz w:val="24"/>
          <w:szCs w:val="24"/>
          <w:lang w:val="it-IT"/>
        </w:rPr>
        <w:t>la</w:t>
      </w:r>
      <w:r w:rsidR="00CD5940" w:rsidRPr="00586C97">
        <w:rPr>
          <w:b/>
          <w:i/>
          <w:sz w:val="24"/>
          <w:szCs w:val="24"/>
          <w:lang w:val="it-IT"/>
        </w:rPr>
        <w:t xml:space="preserve"> </w:t>
      </w:r>
      <w:r w:rsidRPr="00586C97">
        <w:rPr>
          <w:b/>
          <w:i/>
          <w:sz w:val="24"/>
          <w:szCs w:val="24"/>
          <w:lang w:val="it-IT"/>
        </w:rPr>
        <w:t xml:space="preserve">trasparenza </w:t>
      </w:r>
      <w:r w:rsidR="00E25EC1" w:rsidRPr="00586C97">
        <w:rPr>
          <w:b/>
          <w:i/>
          <w:sz w:val="24"/>
          <w:szCs w:val="24"/>
          <w:lang w:val="it-IT"/>
        </w:rPr>
        <w:t>20</w:t>
      </w:r>
      <w:r w:rsidR="00E25EC1">
        <w:rPr>
          <w:b/>
          <w:i/>
          <w:sz w:val="24"/>
          <w:szCs w:val="24"/>
          <w:lang w:val="it-IT"/>
        </w:rPr>
        <w:t>20</w:t>
      </w:r>
      <w:r w:rsidR="00E25EC1" w:rsidRPr="00586C97">
        <w:rPr>
          <w:b/>
          <w:i/>
          <w:sz w:val="24"/>
          <w:szCs w:val="24"/>
          <w:lang w:val="it-IT"/>
        </w:rPr>
        <w:t>-202</w:t>
      </w:r>
      <w:r w:rsidR="00E25EC1">
        <w:rPr>
          <w:b/>
          <w:i/>
          <w:sz w:val="24"/>
          <w:szCs w:val="24"/>
          <w:lang w:val="it-IT"/>
        </w:rPr>
        <w:t>2</w:t>
      </w:r>
      <w:r w:rsidRPr="00586C97">
        <w:rPr>
          <w:sz w:val="24"/>
          <w:szCs w:val="24"/>
          <w:lang w:val="it-IT"/>
        </w:rPr>
        <w:t xml:space="preserve">" </w:t>
      </w:r>
      <w:r w:rsidR="00583C26" w:rsidRPr="00586C97">
        <w:rPr>
          <w:sz w:val="24"/>
          <w:szCs w:val="24"/>
          <w:lang w:val="it-IT"/>
        </w:rPr>
        <w:t xml:space="preserve">unitamente a </w:t>
      </w:r>
      <w:r w:rsidRPr="00586C97">
        <w:rPr>
          <w:sz w:val="24"/>
          <w:szCs w:val="24"/>
          <w:lang w:val="it-IT"/>
        </w:rPr>
        <w:t>"</w:t>
      </w:r>
      <w:r w:rsidR="00CD5940" w:rsidRPr="00586C97">
        <w:rPr>
          <w:b/>
          <w:i/>
          <w:sz w:val="24"/>
          <w:szCs w:val="24"/>
          <w:lang w:val="it-IT"/>
        </w:rPr>
        <w:t xml:space="preserve">All.1 - </w:t>
      </w:r>
      <w:r w:rsidRPr="00586C97">
        <w:rPr>
          <w:b/>
          <w:i/>
          <w:sz w:val="24"/>
          <w:szCs w:val="24"/>
          <w:lang w:val="it-IT"/>
        </w:rPr>
        <w:t>Schede per la valutazione del rischio</w:t>
      </w:r>
      <w:r w:rsidRPr="00586C97">
        <w:rPr>
          <w:sz w:val="24"/>
          <w:szCs w:val="24"/>
          <w:lang w:val="it-IT"/>
        </w:rPr>
        <w:t xml:space="preserve">", </w:t>
      </w:r>
      <w:r w:rsidR="00CD5940" w:rsidRPr="00586C97">
        <w:rPr>
          <w:sz w:val="24"/>
          <w:szCs w:val="24"/>
          <w:lang w:val="it-IT"/>
        </w:rPr>
        <w:t>e gli obblighi di pubblicazione “</w:t>
      </w:r>
      <w:r w:rsidR="00CD5940" w:rsidRPr="00586C97">
        <w:rPr>
          <w:b/>
          <w:i/>
          <w:sz w:val="24"/>
          <w:szCs w:val="24"/>
          <w:lang w:val="it-IT"/>
        </w:rPr>
        <w:t>All.2 - Amministrazione Trasparente</w:t>
      </w:r>
      <w:r w:rsidR="00CD5940" w:rsidRPr="00586C97">
        <w:rPr>
          <w:sz w:val="24"/>
          <w:szCs w:val="24"/>
          <w:lang w:val="it-IT"/>
        </w:rPr>
        <w:t>” “</w:t>
      </w:r>
      <w:r w:rsidRPr="00586C97">
        <w:rPr>
          <w:sz w:val="24"/>
          <w:szCs w:val="24"/>
          <w:lang w:val="it-IT"/>
        </w:rPr>
        <w:t xml:space="preserve">e che </w:t>
      </w:r>
      <w:r w:rsidR="00586C97">
        <w:rPr>
          <w:sz w:val="24"/>
          <w:szCs w:val="24"/>
          <w:lang w:val="it-IT"/>
        </w:rPr>
        <w:t>ne formano parte integrale e sosta</w:t>
      </w:r>
      <w:r w:rsidR="00CB6C98">
        <w:rPr>
          <w:sz w:val="24"/>
          <w:szCs w:val="24"/>
          <w:lang w:val="it-IT"/>
        </w:rPr>
        <w:t>n</w:t>
      </w:r>
      <w:r w:rsidR="00586C97">
        <w:rPr>
          <w:sz w:val="24"/>
          <w:szCs w:val="24"/>
          <w:lang w:val="it-IT"/>
        </w:rPr>
        <w:t>ziale</w:t>
      </w:r>
      <w:r w:rsidRPr="00586C97">
        <w:rPr>
          <w:sz w:val="24"/>
          <w:szCs w:val="24"/>
          <w:lang w:val="it-IT"/>
        </w:rPr>
        <w:t>;</w:t>
      </w:r>
    </w:p>
    <w:p w:rsidR="00586C97" w:rsidRDefault="00586C97" w:rsidP="00586C97">
      <w:pPr>
        <w:pStyle w:val="Paragrafoelenco"/>
        <w:numPr>
          <w:ilvl w:val="0"/>
          <w:numId w:val="2"/>
        </w:numPr>
        <w:tabs>
          <w:tab w:val="left" w:pos="455"/>
        </w:tabs>
        <w:spacing w:line="276" w:lineRule="auto"/>
        <w:ind w:left="113" w:right="85" w:firstLine="193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 xml:space="preserve">di disporre la pubblicazione del predetto </w:t>
      </w:r>
      <w:r w:rsidRPr="00586C97">
        <w:rPr>
          <w:b/>
          <w:i/>
          <w:sz w:val="24"/>
          <w:szCs w:val="24"/>
          <w:lang w:val="it-IT"/>
        </w:rPr>
        <w:t>PTPCT 20</w:t>
      </w:r>
      <w:r w:rsidR="00E25EC1">
        <w:rPr>
          <w:b/>
          <w:i/>
          <w:sz w:val="24"/>
          <w:szCs w:val="24"/>
          <w:lang w:val="it-IT"/>
        </w:rPr>
        <w:t>20</w:t>
      </w:r>
      <w:r w:rsidRPr="00586C97">
        <w:rPr>
          <w:b/>
          <w:i/>
          <w:sz w:val="24"/>
          <w:szCs w:val="24"/>
          <w:lang w:val="it-IT"/>
        </w:rPr>
        <w:t>-202</w:t>
      </w:r>
      <w:r w:rsidR="00E25EC1">
        <w:rPr>
          <w:b/>
          <w:i/>
          <w:sz w:val="24"/>
          <w:szCs w:val="24"/>
          <w:lang w:val="it-IT"/>
        </w:rPr>
        <w:t>2</w:t>
      </w:r>
      <w:r w:rsidRPr="00586C97">
        <w:rPr>
          <w:sz w:val="24"/>
          <w:szCs w:val="24"/>
          <w:lang w:val="it-IT"/>
        </w:rPr>
        <w:t xml:space="preserve"> sul sito web </w:t>
      </w:r>
      <w:r w:rsidR="00CB6C98">
        <w:rPr>
          <w:sz w:val="24"/>
          <w:szCs w:val="24"/>
          <w:lang w:val="it-IT"/>
        </w:rPr>
        <w:t>comunale</w:t>
      </w:r>
      <w:r w:rsidRPr="00586C97">
        <w:rPr>
          <w:sz w:val="24"/>
          <w:szCs w:val="24"/>
          <w:lang w:val="it-IT"/>
        </w:rPr>
        <w:t xml:space="preserve"> nel link “</w:t>
      </w:r>
      <w:r w:rsidRPr="00586C97">
        <w:rPr>
          <w:b/>
          <w:i/>
          <w:sz w:val="24"/>
          <w:szCs w:val="24"/>
          <w:lang w:val="it-IT"/>
        </w:rPr>
        <w:t>Amministrazione Trasparente</w:t>
      </w:r>
      <w:r w:rsidRPr="00586C97">
        <w:rPr>
          <w:sz w:val="24"/>
          <w:szCs w:val="24"/>
          <w:lang w:val="it-IT"/>
        </w:rPr>
        <w:t xml:space="preserve">” </w:t>
      </w:r>
      <w:proofErr w:type="gramStart"/>
      <w:r w:rsidRPr="00586C97">
        <w:rPr>
          <w:sz w:val="24"/>
          <w:szCs w:val="24"/>
          <w:lang w:val="it-IT"/>
        </w:rPr>
        <w:t>sotto-sezione</w:t>
      </w:r>
      <w:proofErr w:type="gramEnd"/>
      <w:r w:rsidRPr="00586C97">
        <w:rPr>
          <w:sz w:val="24"/>
          <w:szCs w:val="24"/>
          <w:lang w:val="it-IT"/>
        </w:rPr>
        <w:t xml:space="preserve"> di primo livello “</w:t>
      </w:r>
      <w:r w:rsidRPr="00586C97">
        <w:rPr>
          <w:b/>
          <w:i/>
          <w:sz w:val="24"/>
          <w:szCs w:val="24"/>
          <w:lang w:val="it-IT"/>
        </w:rPr>
        <w:t>Altri contenuti</w:t>
      </w:r>
      <w:r w:rsidRPr="00586C97">
        <w:rPr>
          <w:sz w:val="24"/>
          <w:szCs w:val="24"/>
          <w:lang w:val="it-IT"/>
        </w:rPr>
        <w:t>” sotto-sezione di secondo livello “</w:t>
      </w:r>
      <w:r w:rsidRPr="00586C97">
        <w:rPr>
          <w:b/>
          <w:i/>
          <w:sz w:val="24"/>
          <w:szCs w:val="24"/>
          <w:lang w:val="it-IT"/>
        </w:rPr>
        <w:t>Prevenzione della Corruzione</w:t>
      </w:r>
      <w:r w:rsidRPr="00586C97">
        <w:rPr>
          <w:sz w:val="24"/>
          <w:szCs w:val="24"/>
          <w:lang w:val="it-IT"/>
        </w:rPr>
        <w:t>”;</w:t>
      </w:r>
    </w:p>
    <w:p w:rsidR="00586C97" w:rsidRDefault="00586C97" w:rsidP="00586C97">
      <w:pPr>
        <w:pStyle w:val="Paragrafoelenco"/>
        <w:numPr>
          <w:ilvl w:val="0"/>
          <w:numId w:val="2"/>
        </w:numPr>
        <w:tabs>
          <w:tab w:val="left" w:pos="455"/>
        </w:tabs>
        <w:spacing w:line="276" w:lineRule="auto"/>
        <w:ind w:left="113" w:right="85" w:firstLine="193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 xml:space="preserve">di trasmettere copia del </w:t>
      </w:r>
      <w:r w:rsidR="00CB6C98" w:rsidRPr="00586C97">
        <w:rPr>
          <w:b/>
          <w:i/>
          <w:sz w:val="24"/>
          <w:szCs w:val="24"/>
          <w:lang w:val="it-IT"/>
        </w:rPr>
        <w:t xml:space="preserve">PTPCT </w:t>
      </w:r>
      <w:r w:rsidR="00E25EC1" w:rsidRPr="00586C97">
        <w:rPr>
          <w:b/>
          <w:i/>
          <w:sz w:val="24"/>
          <w:szCs w:val="24"/>
          <w:lang w:val="it-IT"/>
        </w:rPr>
        <w:t>20</w:t>
      </w:r>
      <w:r w:rsidR="00E25EC1">
        <w:rPr>
          <w:b/>
          <w:i/>
          <w:sz w:val="24"/>
          <w:szCs w:val="24"/>
          <w:lang w:val="it-IT"/>
        </w:rPr>
        <w:t>20</w:t>
      </w:r>
      <w:r w:rsidR="00E25EC1" w:rsidRPr="00586C97">
        <w:rPr>
          <w:b/>
          <w:i/>
          <w:sz w:val="24"/>
          <w:szCs w:val="24"/>
          <w:lang w:val="it-IT"/>
        </w:rPr>
        <w:t>-202</w:t>
      </w:r>
      <w:r w:rsidR="00E25EC1">
        <w:rPr>
          <w:b/>
          <w:i/>
          <w:sz w:val="24"/>
          <w:szCs w:val="24"/>
          <w:lang w:val="it-IT"/>
        </w:rPr>
        <w:t>2</w:t>
      </w:r>
      <w:r w:rsidR="00726EA0">
        <w:rPr>
          <w:b/>
          <w:i/>
          <w:sz w:val="24"/>
          <w:szCs w:val="24"/>
          <w:lang w:val="it-IT"/>
        </w:rPr>
        <w:t xml:space="preserve"> </w:t>
      </w:r>
      <w:bookmarkStart w:id="0" w:name="_GoBack"/>
      <w:bookmarkEnd w:id="0"/>
      <w:r w:rsidRPr="00586C97">
        <w:rPr>
          <w:sz w:val="24"/>
          <w:szCs w:val="24"/>
          <w:lang w:val="it-IT"/>
        </w:rPr>
        <w:t>ai consiglieri comunali per informarli dell’avvenuta approvazione e dei contenuti dello stesso</w:t>
      </w:r>
      <w:r>
        <w:rPr>
          <w:sz w:val="24"/>
          <w:szCs w:val="24"/>
          <w:lang w:val="it-IT"/>
        </w:rPr>
        <w:t>;</w:t>
      </w:r>
    </w:p>
    <w:p w:rsidR="00586C97" w:rsidRPr="00586C97" w:rsidRDefault="00586C97" w:rsidP="00586C97">
      <w:pPr>
        <w:pStyle w:val="Paragrafoelenco"/>
        <w:numPr>
          <w:ilvl w:val="0"/>
          <w:numId w:val="2"/>
        </w:numPr>
        <w:tabs>
          <w:tab w:val="left" w:pos="455"/>
        </w:tabs>
        <w:spacing w:line="276" w:lineRule="auto"/>
        <w:ind w:left="113" w:right="85" w:firstLine="193"/>
        <w:rPr>
          <w:sz w:val="24"/>
          <w:szCs w:val="24"/>
          <w:lang w:val="it-IT"/>
        </w:rPr>
      </w:pPr>
      <w:r w:rsidRPr="00586C97">
        <w:rPr>
          <w:sz w:val="24"/>
          <w:szCs w:val="24"/>
          <w:lang w:val="it-IT"/>
        </w:rPr>
        <w:t xml:space="preserve">di trasmettere il presente PTPCT </w:t>
      </w:r>
      <w:r w:rsidR="00E25EC1" w:rsidRPr="00586C97">
        <w:rPr>
          <w:b/>
          <w:i/>
          <w:sz w:val="24"/>
          <w:szCs w:val="24"/>
          <w:lang w:val="it-IT"/>
        </w:rPr>
        <w:t>20</w:t>
      </w:r>
      <w:r w:rsidR="00E25EC1">
        <w:rPr>
          <w:b/>
          <w:i/>
          <w:sz w:val="24"/>
          <w:szCs w:val="24"/>
          <w:lang w:val="it-IT"/>
        </w:rPr>
        <w:t>20</w:t>
      </w:r>
      <w:r w:rsidR="00E25EC1" w:rsidRPr="00586C97">
        <w:rPr>
          <w:b/>
          <w:i/>
          <w:sz w:val="24"/>
          <w:szCs w:val="24"/>
          <w:lang w:val="it-IT"/>
        </w:rPr>
        <w:t>-202</w:t>
      </w:r>
      <w:r w:rsidR="00E25EC1">
        <w:rPr>
          <w:b/>
          <w:i/>
          <w:sz w:val="24"/>
          <w:szCs w:val="24"/>
          <w:lang w:val="it-IT"/>
        </w:rPr>
        <w:t xml:space="preserve">2 </w:t>
      </w:r>
      <w:r w:rsidRPr="00586C97">
        <w:rPr>
          <w:sz w:val="24"/>
          <w:szCs w:val="24"/>
          <w:lang w:val="it-IT"/>
        </w:rPr>
        <w:t>a mezzo posta elettronica agli incaricati di posizioni organizzative, al Nucleo di valutazione e</w:t>
      </w:r>
      <w:r w:rsidR="00CB6C98">
        <w:rPr>
          <w:sz w:val="24"/>
          <w:szCs w:val="24"/>
          <w:lang w:val="it-IT"/>
        </w:rPr>
        <w:t xml:space="preserve"> </w:t>
      </w:r>
      <w:r w:rsidRPr="00586C97">
        <w:rPr>
          <w:sz w:val="24"/>
          <w:szCs w:val="24"/>
          <w:lang w:val="it-IT"/>
        </w:rPr>
        <w:t xml:space="preserve">al </w:t>
      </w:r>
      <w:r w:rsidR="00CB6C98">
        <w:rPr>
          <w:sz w:val="24"/>
          <w:szCs w:val="24"/>
          <w:lang w:val="it-IT"/>
        </w:rPr>
        <w:t>R</w:t>
      </w:r>
      <w:r w:rsidRPr="00586C97">
        <w:rPr>
          <w:sz w:val="24"/>
          <w:szCs w:val="24"/>
          <w:lang w:val="it-IT"/>
        </w:rPr>
        <w:t>evisore dei conti</w:t>
      </w:r>
      <w:r w:rsidR="00CB6C98">
        <w:rPr>
          <w:sz w:val="24"/>
          <w:szCs w:val="24"/>
          <w:lang w:val="it-IT"/>
        </w:rPr>
        <w:t>.</w:t>
      </w:r>
    </w:p>
    <w:p w:rsidR="00CB6C98" w:rsidRDefault="00CB6C98" w:rsidP="00CB6C98">
      <w:pPr>
        <w:spacing w:line="238" w:lineRule="auto"/>
        <w:ind w:left="113" w:right="69"/>
        <w:jc w:val="both"/>
        <w:rPr>
          <w:sz w:val="24"/>
          <w:szCs w:val="24"/>
          <w:lang w:val="it-IT"/>
        </w:rPr>
      </w:pPr>
    </w:p>
    <w:p w:rsidR="00CB6C98" w:rsidRDefault="00CB6C98" w:rsidP="00CB6C98">
      <w:pPr>
        <w:spacing w:line="238" w:lineRule="auto"/>
        <w:ind w:left="113" w:right="69"/>
        <w:jc w:val="both"/>
        <w:rPr>
          <w:sz w:val="24"/>
          <w:szCs w:val="24"/>
          <w:lang w:val="it-IT"/>
        </w:rPr>
      </w:pPr>
    </w:p>
    <w:p w:rsidR="00CB6C98" w:rsidRPr="00CB6C98" w:rsidRDefault="00CB6C98" w:rsidP="00CB6C98">
      <w:pPr>
        <w:spacing w:line="238" w:lineRule="auto"/>
        <w:ind w:left="113" w:right="69"/>
        <w:jc w:val="both"/>
        <w:rPr>
          <w:spacing w:val="-2"/>
          <w:sz w:val="24"/>
          <w:szCs w:val="24"/>
          <w:lang w:val="it-IT"/>
        </w:rPr>
      </w:pPr>
      <w:r w:rsidRPr="00CB6C98">
        <w:rPr>
          <w:spacing w:val="-2"/>
          <w:sz w:val="24"/>
          <w:szCs w:val="24"/>
          <w:lang w:val="it-IT"/>
        </w:rPr>
        <w:t>Successivamente, con voti unanimi espressi nelle forme di legge,</w:t>
      </w:r>
    </w:p>
    <w:p w:rsidR="00CB6C98" w:rsidRPr="00CB6C98" w:rsidRDefault="00CB6C98" w:rsidP="00CB6C98">
      <w:pPr>
        <w:spacing w:line="238" w:lineRule="auto"/>
        <w:ind w:left="113" w:right="69"/>
        <w:jc w:val="center"/>
        <w:rPr>
          <w:b/>
          <w:bCs/>
          <w:spacing w:val="-2"/>
          <w:sz w:val="16"/>
          <w:szCs w:val="16"/>
          <w:lang w:val="it-IT"/>
        </w:rPr>
      </w:pPr>
    </w:p>
    <w:p w:rsidR="00CB6C98" w:rsidRPr="00CB6C98" w:rsidRDefault="00CB6C98" w:rsidP="00CB6C98">
      <w:pPr>
        <w:spacing w:line="238" w:lineRule="auto"/>
        <w:ind w:left="113" w:right="69"/>
        <w:jc w:val="center"/>
        <w:rPr>
          <w:b/>
          <w:bCs/>
          <w:spacing w:val="-2"/>
          <w:sz w:val="24"/>
          <w:szCs w:val="24"/>
          <w:lang w:val="it-IT"/>
        </w:rPr>
      </w:pPr>
      <w:r w:rsidRPr="00CB6C98">
        <w:rPr>
          <w:b/>
          <w:bCs/>
          <w:spacing w:val="-2"/>
          <w:sz w:val="24"/>
          <w:szCs w:val="24"/>
          <w:lang w:val="it-IT"/>
        </w:rPr>
        <w:t>DELIBERA</w:t>
      </w:r>
    </w:p>
    <w:p w:rsidR="00CB6C98" w:rsidRPr="00CB6C98" w:rsidRDefault="00CB6C98" w:rsidP="00CB6C98">
      <w:pPr>
        <w:spacing w:line="238" w:lineRule="auto"/>
        <w:ind w:left="113" w:right="69"/>
        <w:jc w:val="both"/>
        <w:rPr>
          <w:b/>
          <w:bCs/>
          <w:spacing w:val="-2"/>
          <w:sz w:val="16"/>
          <w:szCs w:val="16"/>
          <w:lang w:val="it-IT"/>
        </w:rPr>
      </w:pPr>
    </w:p>
    <w:p w:rsidR="00CB6C98" w:rsidRPr="00CB6C98" w:rsidRDefault="00CB6C98" w:rsidP="00CB6C98">
      <w:pPr>
        <w:spacing w:line="276" w:lineRule="auto"/>
        <w:ind w:left="113" w:right="69"/>
        <w:jc w:val="both"/>
        <w:rPr>
          <w:sz w:val="24"/>
          <w:szCs w:val="24"/>
          <w:lang w:val="it-IT"/>
        </w:rPr>
      </w:pPr>
      <w:r w:rsidRPr="00CB6C98">
        <w:rPr>
          <w:b/>
          <w:bCs/>
          <w:spacing w:val="-2"/>
          <w:sz w:val="24"/>
          <w:szCs w:val="24"/>
          <w:lang w:val="it-IT"/>
        </w:rPr>
        <w:t>DI DICHIARARE</w:t>
      </w:r>
      <w:r w:rsidRPr="00CB6C98">
        <w:rPr>
          <w:spacing w:val="-2"/>
          <w:sz w:val="24"/>
          <w:szCs w:val="24"/>
          <w:lang w:val="it-IT"/>
        </w:rPr>
        <w:t xml:space="preserve"> </w:t>
      </w:r>
      <w:r w:rsidRPr="00CB6C98">
        <w:rPr>
          <w:sz w:val="24"/>
          <w:szCs w:val="24"/>
          <w:lang w:val="it-IT"/>
        </w:rPr>
        <w:t xml:space="preserve">la presente deliberazione, immediatamente eseguibile ai sensi dell’art. 134 – comma 4 – del TUEL, approvato con </w:t>
      </w:r>
      <w:proofErr w:type="spellStart"/>
      <w:r w:rsidRPr="00CB6C98">
        <w:rPr>
          <w:sz w:val="24"/>
          <w:szCs w:val="24"/>
          <w:lang w:val="it-IT"/>
        </w:rPr>
        <w:t>D.Lgs.</w:t>
      </w:r>
      <w:proofErr w:type="spellEnd"/>
      <w:r w:rsidRPr="00CB6C98">
        <w:rPr>
          <w:sz w:val="24"/>
          <w:szCs w:val="24"/>
          <w:lang w:val="it-IT"/>
        </w:rPr>
        <w:t xml:space="preserve"> n. 267 del 18.08.2000</w:t>
      </w:r>
      <w:r>
        <w:rPr>
          <w:sz w:val="24"/>
          <w:szCs w:val="24"/>
          <w:lang w:val="it-IT"/>
        </w:rPr>
        <w:t>.</w:t>
      </w:r>
    </w:p>
    <w:p w:rsidR="00CB6C98" w:rsidRPr="00CB6C98" w:rsidRDefault="00CB6C98" w:rsidP="00CB6C98">
      <w:pPr>
        <w:rPr>
          <w:lang w:val="it-IT"/>
        </w:rPr>
      </w:pPr>
    </w:p>
    <w:p w:rsidR="002D7EAF" w:rsidRPr="00586C97" w:rsidRDefault="002D7EAF" w:rsidP="00CB6C98">
      <w:pPr>
        <w:tabs>
          <w:tab w:val="left" w:pos="455"/>
        </w:tabs>
        <w:spacing w:before="221" w:line="432" w:lineRule="auto"/>
        <w:ind w:left="113" w:right="83"/>
        <w:rPr>
          <w:sz w:val="24"/>
          <w:szCs w:val="24"/>
          <w:lang w:val="it-IT"/>
        </w:rPr>
      </w:pPr>
    </w:p>
    <w:sectPr w:rsidR="002D7EAF" w:rsidRPr="00586C97" w:rsidSect="00CB6C98">
      <w:pgSz w:w="11900" w:h="16840"/>
      <w:pgMar w:top="1134" w:right="1503" w:bottom="1134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4CA7"/>
    <w:multiLevelType w:val="hybridMultilevel"/>
    <w:tmpl w:val="C8D635E8"/>
    <w:lvl w:ilvl="0" w:tplc="04100017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1"/>
        <w:szCs w:val="21"/>
      </w:rPr>
    </w:lvl>
    <w:lvl w:ilvl="1" w:tplc="9686FBD0">
      <w:numFmt w:val="bullet"/>
      <w:lvlText w:val="•"/>
      <w:lvlJc w:val="left"/>
      <w:pPr>
        <w:ind w:left="1520" w:hanging="186"/>
      </w:pPr>
      <w:rPr>
        <w:rFonts w:hint="default"/>
      </w:rPr>
    </w:lvl>
    <w:lvl w:ilvl="2" w:tplc="E6C81AAC">
      <w:numFmt w:val="bullet"/>
      <w:lvlText w:val="•"/>
      <w:lvlJc w:val="left"/>
      <w:pPr>
        <w:ind w:left="2400" w:hanging="186"/>
      </w:pPr>
      <w:rPr>
        <w:rFonts w:hint="default"/>
      </w:rPr>
    </w:lvl>
    <w:lvl w:ilvl="3" w:tplc="802443BA">
      <w:numFmt w:val="bullet"/>
      <w:lvlText w:val="•"/>
      <w:lvlJc w:val="left"/>
      <w:pPr>
        <w:ind w:left="3280" w:hanging="186"/>
      </w:pPr>
      <w:rPr>
        <w:rFonts w:hint="default"/>
      </w:rPr>
    </w:lvl>
    <w:lvl w:ilvl="4" w:tplc="8A88EB66">
      <w:numFmt w:val="bullet"/>
      <w:lvlText w:val="•"/>
      <w:lvlJc w:val="left"/>
      <w:pPr>
        <w:ind w:left="4160" w:hanging="186"/>
      </w:pPr>
      <w:rPr>
        <w:rFonts w:hint="default"/>
      </w:rPr>
    </w:lvl>
    <w:lvl w:ilvl="5" w:tplc="502E8826">
      <w:numFmt w:val="bullet"/>
      <w:lvlText w:val="•"/>
      <w:lvlJc w:val="left"/>
      <w:pPr>
        <w:ind w:left="5040" w:hanging="186"/>
      </w:pPr>
      <w:rPr>
        <w:rFonts w:hint="default"/>
      </w:rPr>
    </w:lvl>
    <w:lvl w:ilvl="6" w:tplc="A532037C">
      <w:numFmt w:val="bullet"/>
      <w:lvlText w:val="•"/>
      <w:lvlJc w:val="left"/>
      <w:pPr>
        <w:ind w:left="5920" w:hanging="186"/>
      </w:pPr>
      <w:rPr>
        <w:rFonts w:hint="default"/>
      </w:rPr>
    </w:lvl>
    <w:lvl w:ilvl="7" w:tplc="02F23D56">
      <w:numFmt w:val="bullet"/>
      <w:lvlText w:val="•"/>
      <w:lvlJc w:val="left"/>
      <w:pPr>
        <w:ind w:left="6800" w:hanging="186"/>
      </w:pPr>
      <w:rPr>
        <w:rFonts w:hint="default"/>
      </w:rPr>
    </w:lvl>
    <w:lvl w:ilvl="8" w:tplc="92E03392">
      <w:numFmt w:val="bullet"/>
      <w:lvlText w:val="•"/>
      <w:lvlJc w:val="left"/>
      <w:pPr>
        <w:ind w:left="7680" w:hanging="186"/>
      </w:pPr>
      <w:rPr>
        <w:rFonts w:hint="default"/>
      </w:rPr>
    </w:lvl>
  </w:abstractNum>
  <w:abstractNum w:abstractNumId="1" w15:restartNumberingAfterBreak="0">
    <w:nsid w:val="0F8C2279"/>
    <w:multiLevelType w:val="hybridMultilevel"/>
    <w:tmpl w:val="5B1A724A"/>
    <w:lvl w:ilvl="0" w:tplc="04100017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416315A"/>
    <w:multiLevelType w:val="hybridMultilevel"/>
    <w:tmpl w:val="2C981816"/>
    <w:lvl w:ilvl="0" w:tplc="771831CA">
      <w:numFmt w:val="bullet"/>
      <w:lvlText w:val="•"/>
      <w:lvlJc w:val="left"/>
      <w:pPr>
        <w:ind w:left="649" w:hanging="18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9686FBD0">
      <w:numFmt w:val="bullet"/>
      <w:lvlText w:val="•"/>
      <w:lvlJc w:val="left"/>
      <w:pPr>
        <w:ind w:left="1520" w:hanging="186"/>
      </w:pPr>
      <w:rPr>
        <w:rFonts w:hint="default"/>
      </w:rPr>
    </w:lvl>
    <w:lvl w:ilvl="2" w:tplc="E6C81AAC">
      <w:numFmt w:val="bullet"/>
      <w:lvlText w:val="•"/>
      <w:lvlJc w:val="left"/>
      <w:pPr>
        <w:ind w:left="2400" w:hanging="186"/>
      </w:pPr>
      <w:rPr>
        <w:rFonts w:hint="default"/>
      </w:rPr>
    </w:lvl>
    <w:lvl w:ilvl="3" w:tplc="802443BA">
      <w:numFmt w:val="bullet"/>
      <w:lvlText w:val="•"/>
      <w:lvlJc w:val="left"/>
      <w:pPr>
        <w:ind w:left="3280" w:hanging="186"/>
      </w:pPr>
      <w:rPr>
        <w:rFonts w:hint="default"/>
      </w:rPr>
    </w:lvl>
    <w:lvl w:ilvl="4" w:tplc="8A88EB66">
      <w:numFmt w:val="bullet"/>
      <w:lvlText w:val="•"/>
      <w:lvlJc w:val="left"/>
      <w:pPr>
        <w:ind w:left="4160" w:hanging="186"/>
      </w:pPr>
      <w:rPr>
        <w:rFonts w:hint="default"/>
      </w:rPr>
    </w:lvl>
    <w:lvl w:ilvl="5" w:tplc="502E8826">
      <w:numFmt w:val="bullet"/>
      <w:lvlText w:val="•"/>
      <w:lvlJc w:val="left"/>
      <w:pPr>
        <w:ind w:left="5040" w:hanging="186"/>
      </w:pPr>
      <w:rPr>
        <w:rFonts w:hint="default"/>
      </w:rPr>
    </w:lvl>
    <w:lvl w:ilvl="6" w:tplc="A532037C">
      <w:numFmt w:val="bullet"/>
      <w:lvlText w:val="•"/>
      <w:lvlJc w:val="left"/>
      <w:pPr>
        <w:ind w:left="5920" w:hanging="186"/>
      </w:pPr>
      <w:rPr>
        <w:rFonts w:hint="default"/>
      </w:rPr>
    </w:lvl>
    <w:lvl w:ilvl="7" w:tplc="02F23D56">
      <w:numFmt w:val="bullet"/>
      <w:lvlText w:val="•"/>
      <w:lvlJc w:val="left"/>
      <w:pPr>
        <w:ind w:left="6800" w:hanging="186"/>
      </w:pPr>
      <w:rPr>
        <w:rFonts w:hint="default"/>
      </w:rPr>
    </w:lvl>
    <w:lvl w:ilvl="8" w:tplc="92E03392">
      <w:numFmt w:val="bullet"/>
      <w:lvlText w:val="•"/>
      <w:lvlJc w:val="left"/>
      <w:pPr>
        <w:ind w:left="7680" w:hanging="186"/>
      </w:pPr>
      <w:rPr>
        <w:rFonts w:hint="default"/>
      </w:rPr>
    </w:lvl>
  </w:abstractNum>
  <w:abstractNum w:abstractNumId="3" w15:restartNumberingAfterBreak="0">
    <w:nsid w:val="1F897BD4"/>
    <w:multiLevelType w:val="hybridMultilevel"/>
    <w:tmpl w:val="7B42335A"/>
    <w:lvl w:ilvl="0" w:tplc="5DC0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4BC9"/>
    <w:multiLevelType w:val="hybridMultilevel"/>
    <w:tmpl w:val="58B0E8AE"/>
    <w:lvl w:ilvl="0" w:tplc="D71023EE">
      <w:start w:val="1"/>
      <w:numFmt w:val="decimal"/>
      <w:lvlText w:val="%1."/>
      <w:lvlJc w:val="left"/>
      <w:pPr>
        <w:ind w:left="515" w:hanging="21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25204BC">
      <w:numFmt w:val="bullet"/>
      <w:lvlText w:val="•"/>
      <w:lvlJc w:val="left"/>
      <w:pPr>
        <w:ind w:left="1412" w:hanging="211"/>
      </w:pPr>
      <w:rPr>
        <w:rFonts w:hint="default"/>
      </w:rPr>
    </w:lvl>
    <w:lvl w:ilvl="2" w:tplc="090A3ECC">
      <w:numFmt w:val="bullet"/>
      <w:lvlText w:val="•"/>
      <w:lvlJc w:val="left"/>
      <w:pPr>
        <w:ind w:left="2304" w:hanging="211"/>
      </w:pPr>
      <w:rPr>
        <w:rFonts w:hint="default"/>
      </w:rPr>
    </w:lvl>
    <w:lvl w:ilvl="3" w:tplc="A8BCD756">
      <w:numFmt w:val="bullet"/>
      <w:lvlText w:val="•"/>
      <w:lvlJc w:val="left"/>
      <w:pPr>
        <w:ind w:left="3196" w:hanging="211"/>
      </w:pPr>
      <w:rPr>
        <w:rFonts w:hint="default"/>
      </w:rPr>
    </w:lvl>
    <w:lvl w:ilvl="4" w:tplc="8670F3BA">
      <w:numFmt w:val="bullet"/>
      <w:lvlText w:val="•"/>
      <w:lvlJc w:val="left"/>
      <w:pPr>
        <w:ind w:left="4088" w:hanging="211"/>
      </w:pPr>
      <w:rPr>
        <w:rFonts w:hint="default"/>
      </w:rPr>
    </w:lvl>
    <w:lvl w:ilvl="5" w:tplc="B39ACD4E">
      <w:numFmt w:val="bullet"/>
      <w:lvlText w:val="•"/>
      <w:lvlJc w:val="left"/>
      <w:pPr>
        <w:ind w:left="4980" w:hanging="211"/>
      </w:pPr>
      <w:rPr>
        <w:rFonts w:hint="default"/>
      </w:rPr>
    </w:lvl>
    <w:lvl w:ilvl="6" w:tplc="C2A6D766">
      <w:numFmt w:val="bullet"/>
      <w:lvlText w:val="•"/>
      <w:lvlJc w:val="left"/>
      <w:pPr>
        <w:ind w:left="5872" w:hanging="211"/>
      </w:pPr>
      <w:rPr>
        <w:rFonts w:hint="default"/>
      </w:rPr>
    </w:lvl>
    <w:lvl w:ilvl="7" w:tplc="1E96D13A">
      <w:numFmt w:val="bullet"/>
      <w:lvlText w:val="•"/>
      <w:lvlJc w:val="left"/>
      <w:pPr>
        <w:ind w:left="6764" w:hanging="211"/>
      </w:pPr>
      <w:rPr>
        <w:rFonts w:hint="default"/>
      </w:rPr>
    </w:lvl>
    <w:lvl w:ilvl="8" w:tplc="1340E24C">
      <w:numFmt w:val="bullet"/>
      <w:lvlText w:val="•"/>
      <w:lvlJc w:val="left"/>
      <w:pPr>
        <w:ind w:left="7656" w:hanging="211"/>
      </w:pPr>
      <w:rPr>
        <w:rFonts w:hint="default"/>
      </w:rPr>
    </w:lvl>
  </w:abstractNum>
  <w:abstractNum w:abstractNumId="5" w15:restartNumberingAfterBreak="0">
    <w:nsid w:val="32CF796C"/>
    <w:multiLevelType w:val="multilevel"/>
    <w:tmpl w:val="C9F8BF1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pacing w:val="-2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color w:val="000000"/>
        <w:spacing w:val="-1"/>
        <w:position w:val="0"/>
        <w:sz w:val="24"/>
        <w:szCs w:val="24"/>
        <w:u w:color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7E"/>
    <w:rsid w:val="001B4290"/>
    <w:rsid w:val="002D7EAF"/>
    <w:rsid w:val="00583C26"/>
    <w:rsid w:val="00586C97"/>
    <w:rsid w:val="00726EA0"/>
    <w:rsid w:val="009701F4"/>
    <w:rsid w:val="009B2422"/>
    <w:rsid w:val="00AC6E29"/>
    <w:rsid w:val="00B6202F"/>
    <w:rsid w:val="00CB6C98"/>
    <w:rsid w:val="00CD5940"/>
    <w:rsid w:val="00D012DA"/>
    <w:rsid w:val="00D1547E"/>
    <w:rsid w:val="00E25EC1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5141"/>
  <w15:chartTrackingRefBased/>
  <w15:docId w15:val="{9BFF407F-69C4-2B45-8548-8F05907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4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D1547E"/>
    <w:pPr>
      <w:ind w:left="85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547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1547E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547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D1547E"/>
    <w:pPr>
      <w:ind w:left="649" w:right="108" w:hanging="345"/>
      <w:jc w:val="both"/>
    </w:pPr>
  </w:style>
  <w:style w:type="numbering" w:customStyle="1" w:styleId="List1">
    <w:name w:val="List 1"/>
    <w:basedOn w:val="Nessunelenco"/>
    <w:rsid w:val="00586C9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2019-01-20T18:24:00Z</dcterms:created>
  <dcterms:modified xsi:type="dcterms:W3CDTF">2020-01-21T12:16:00Z</dcterms:modified>
</cp:coreProperties>
</file>